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236E9" w14:textId="4854FE13" w:rsidR="002564D3" w:rsidRPr="00DC3B40" w:rsidRDefault="002564D3" w:rsidP="002564D3">
      <w:pPr>
        <w:pStyle w:val="a6"/>
        <w:tabs>
          <w:tab w:val="right" w:pos="9781"/>
          <w:tab w:val="right" w:pos="13323"/>
        </w:tabs>
        <w:spacing w:before="60" w:after="60"/>
        <w:outlineLvl w:val="0"/>
        <w:rPr>
          <w:rFonts w:eastAsia="游明朝" w:cs="Arial"/>
          <w:sz w:val="24"/>
          <w:szCs w:val="24"/>
          <w:lang w:eastAsia="ja-JP"/>
        </w:rPr>
      </w:pPr>
      <w:r w:rsidRPr="00036508">
        <w:rPr>
          <w:rFonts w:cs="Arial"/>
          <w:sz w:val="24"/>
          <w:szCs w:val="24"/>
          <w:lang w:eastAsia="zh-CN"/>
        </w:rPr>
        <w:t>3GPP TSG-RAN WG4 Meeting #</w:t>
      </w:r>
      <w:r w:rsidR="00ED459E">
        <w:rPr>
          <w:rFonts w:eastAsiaTheme="minorEastAsia" w:cs="Arial" w:hint="eastAsia"/>
          <w:sz w:val="24"/>
          <w:szCs w:val="24"/>
          <w:lang w:eastAsia="ja-JP"/>
        </w:rPr>
        <w:t>11</w:t>
      </w:r>
      <w:r w:rsidR="00582828">
        <w:rPr>
          <w:rFonts w:eastAsiaTheme="minorEastAsia" w:cs="Arial" w:hint="eastAsia"/>
          <w:sz w:val="24"/>
          <w:szCs w:val="24"/>
          <w:lang w:eastAsia="ja-JP"/>
        </w:rPr>
        <w:t>4</w:t>
      </w:r>
      <w:r w:rsidRPr="00036508">
        <w:rPr>
          <w:rFonts w:cs="Arial"/>
          <w:sz w:val="24"/>
          <w:szCs w:val="24"/>
          <w:lang w:eastAsia="zh-CN"/>
        </w:rPr>
        <w:t xml:space="preserve"> </w:t>
      </w:r>
      <w:r w:rsidRPr="002564D3">
        <w:rPr>
          <w:rFonts w:ascii="游明朝" w:eastAsia="游明朝" w:hAnsi="游明朝" w:cs="Arial" w:hint="eastAsia"/>
          <w:sz w:val="24"/>
          <w:szCs w:val="24"/>
          <w:lang w:eastAsia="ja-JP"/>
        </w:rPr>
        <w:t xml:space="preserve">　　　　　　　　　　　　　　　　</w:t>
      </w:r>
      <w:r w:rsidRPr="009926AF">
        <w:rPr>
          <w:rFonts w:cs="Arial" w:hint="eastAsia"/>
          <w:sz w:val="24"/>
          <w:szCs w:val="24"/>
          <w:lang w:eastAsia="zh-CN"/>
        </w:rPr>
        <w:t xml:space="preserve">　</w:t>
      </w:r>
      <w:r w:rsidR="00AB3292">
        <w:rPr>
          <w:rFonts w:eastAsiaTheme="minorEastAsia" w:cs="Arial"/>
          <w:sz w:val="24"/>
          <w:szCs w:val="24"/>
          <w:lang w:eastAsia="ja-JP"/>
        </w:rPr>
        <w:tab/>
      </w:r>
      <w:r w:rsidR="00A50487" w:rsidRPr="00A50487">
        <w:rPr>
          <w:rFonts w:cs="Arial"/>
          <w:sz w:val="24"/>
          <w:szCs w:val="24"/>
          <w:lang w:eastAsia="zh-CN"/>
        </w:rPr>
        <w:t>R4-2</w:t>
      </w:r>
      <w:r w:rsidR="00582828">
        <w:rPr>
          <w:rFonts w:eastAsiaTheme="minorEastAsia" w:cs="Arial" w:hint="eastAsia"/>
          <w:sz w:val="24"/>
          <w:szCs w:val="24"/>
          <w:lang w:eastAsia="ja-JP"/>
        </w:rPr>
        <w:t>5</w:t>
      </w:r>
      <w:r w:rsidR="00590479">
        <w:rPr>
          <w:rFonts w:eastAsiaTheme="minorEastAsia" w:cs="Arial" w:hint="eastAsia"/>
          <w:sz w:val="24"/>
          <w:szCs w:val="24"/>
          <w:lang w:eastAsia="ja-JP"/>
        </w:rPr>
        <w:t>01307</w:t>
      </w:r>
    </w:p>
    <w:p w14:paraId="54218B65" w14:textId="07048CB0" w:rsidR="00EF4D81" w:rsidRDefault="00ED459E" w:rsidP="00EF4D81">
      <w:pPr>
        <w:tabs>
          <w:tab w:val="left" w:pos="1985"/>
        </w:tabs>
        <w:rPr>
          <w:rFonts w:ascii="Arial" w:hAnsi="Arial" w:cs="Arial"/>
          <w:b/>
          <w:noProof/>
          <w:sz w:val="24"/>
          <w:szCs w:val="24"/>
        </w:rPr>
      </w:pPr>
      <w:r>
        <w:rPr>
          <w:rFonts w:ascii="Arial" w:eastAsia="游明朝" w:hAnsi="Arial" w:cs="Arial" w:hint="eastAsia"/>
          <w:b/>
          <w:noProof/>
          <w:sz w:val="24"/>
          <w:szCs w:val="24"/>
        </w:rPr>
        <w:t>A</w:t>
      </w:r>
      <w:r w:rsidR="006C7EB1">
        <w:rPr>
          <w:rFonts w:ascii="Arial" w:eastAsia="游明朝" w:hAnsi="Arial" w:cs="Arial" w:hint="eastAsia"/>
          <w:b/>
          <w:noProof/>
          <w:sz w:val="24"/>
          <w:szCs w:val="24"/>
        </w:rPr>
        <w:t>thens</w:t>
      </w:r>
      <w:r w:rsidRPr="00581AA6">
        <w:rPr>
          <w:rFonts w:ascii="Arial" w:hAnsi="Arial" w:cs="Arial"/>
          <w:b/>
          <w:noProof/>
          <w:sz w:val="24"/>
          <w:szCs w:val="24"/>
          <w:lang w:eastAsia="zh-CN"/>
        </w:rPr>
        <w:t xml:space="preserve">, </w:t>
      </w:r>
      <w:r w:rsidR="00582828">
        <w:rPr>
          <w:rFonts w:ascii="Arial" w:hAnsi="Arial" w:cs="Arial" w:hint="eastAsia"/>
          <w:b/>
          <w:noProof/>
          <w:sz w:val="24"/>
          <w:szCs w:val="24"/>
        </w:rPr>
        <w:t>G</w:t>
      </w:r>
      <w:r w:rsidR="003E5994">
        <w:rPr>
          <w:rFonts w:ascii="Arial" w:hAnsi="Arial" w:cs="Arial" w:hint="eastAsia"/>
          <w:b/>
          <w:noProof/>
          <w:sz w:val="24"/>
          <w:szCs w:val="24"/>
        </w:rPr>
        <w:t>R</w:t>
      </w:r>
      <w:r w:rsidR="00581AA6" w:rsidRPr="00581AA6">
        <w:rPr>
          <w:rFonts w:ascii="Arial" w:hAnsi="Arial" w:cs="Arial"/>
          <w:b/>
          <w:noProof/>
          <w:sz w:val="24"/>
          <w:szCs w:val="24"/>
          <w:lang w:eastAsia="zh-CN"/>
        </w:rPr>
        <w:t xml:space="preserve">, </w:t>
      </w:r>
      <w:r>
        <w:rPr>
          <w:rFonts w:ascii="Arial" w:hAnsi="Arial" w:cs="Arial" w:hint="eastAsia"/>
          <w:b/>
          <w:noProof/>
          <w:sz w:val="24"/>
          <w:szCs w:val="24"/>
        </w:rPr>
        <w:t>1</w:t>
      </w:r>
      <w:r w:rsidR="006C7EB1">
        <w:rPr>
          <w:rFonts w:ascii="Arial" w:hAnsi="Arial" w:cs="Arial" w:hint="eastAsia"/>
          <w:b/>
          <w:noProof/>
          <w:sz w:val="24"/>
          <w:szCs w:val="24"/>
        </w:rPr>
        <w:t>7</w:t>
      </w:r>
      <w:r w:rsidR="00581AA6" w:rsidRPr="008D03A7">
        <w:rPr>
          <w:rFonts w:ascii="Arial" w:hAnsi="Arial" w:cs="Arial"/>
          <w:b/>
          <w:noProof/>
          <w:sz w:val="24"/>
          <w:szCs w:val="24"/>
          <w:vertAlign w:val="superscript"/>
          <w:lang w:eastAsia="zh-CN"/>
        </w:rPr>
        <w:t>th</w:t>
      </w:r>
      <w:r w:rsidR="008D03A7">
        <w:rPr>
          <w:rFonts w:ascii="Arial" w:hAnsi="Arial" w:cs="Arial"/>
          <w:b/>
          <w:noProof/>
          <w:sz w:val="24"/>
          <w:szCs w:val="24"/>
          <w:lang w:eastAsia="zh-CN"/>
        </w:rPr>
        <w:t xml:space="preserve"> </w:t>
      </w:r>
      <w:r w:rsidR="00581AA6" w:rsidRPr="00581AA6">
        <w:rPr>
          <w:rFonts w:ascii="Arial" w:hAnsi="Arial" w:cs="Arial"/>
          <w:b/>
          <w:noProof/>
          <w:sz w:val="24"/>
          <w:szCs w:val="24"/>
          <w:lang w:eastAsia="zh-CN"/>
        </w:rPr>
        <w:t xml:space="preserve"> – </w:t>
      </w:r>
      <w:r w:rsidR="006C7EB1">
        <w:rPr>
          <w:rFonts w:ascii="Arial" w:hAnsi="Arial" w:cs="Arial" w:hint="eastAsia"/>
          <w:b/>
          <w:noProof/>
          <w:sz w:val="24"/>
          <w:szCs w:val="24"/>
        </w:rPr>
        <w:t>21</w:t>
      </w:r>
      <w:r w:rsidR="006C7EB1">
        <w:rPr>
          <w:rFonts w:ascii="Arial" w:hAnsi="Arial" w:cs="Arial" w:hint="eastAsia"/>
          <w:b/>
          <w:noProof/>
          <w:sz w:val="24"/>
          <w:szCs w:val="24"/>
          <w:vertAlign w:val="superscript"/>
        </w:rPr>
        <w:t>st</w:t>
      </w:r>
      <w:r w:rsidR="008D03A7">
        <w:rPr>
          <w:rFonts w:ascii="Arial" w:hAnsi="Arial" w:cs="Arial"/>
          <w:b/>
          <w:noProof/>
          <w:sz w:val="24"/>
          <w:szCs w:val="24"/>
          <w:lang w:eastAsia="zh-CN"/>
        </w:rPr>
        <w:t xml:space="preserve"> </w:t>
      </w:r>
      <w:r w:rsidR="006C7EB1">
        <w:rPr>
          <w:rFonts w:ascii="Arial" w:hAnsi="Arial" w:cs="Arial" w:hint="eastAsia"/>
          <w:b/>
          <w:noProof/>
          <w:sz w:val="24"/>
          <w:szCs w:val="24"/>
        </w:rPr>
        <w:t>February</w:t>
      </w:r>
      <w:r w:rsidR="00581AA6" w:rsidRPr="00581AA6">
        <w:rPr>
          <w:rFonts w:ascii="Arial" w:hAnsi="Arial" w:cs="Arial"/>
          <w:b/>
          <w:noProof/>
          <w:sz w:val="24"/>
          <w:szCs w:val="24"/>
          <w:lang w:eastAsia="zh-CN"/>
        </w:rPr>
        <w:t>, 202</w:t>
      </w:r>
      <w:r w:rsidR="006C7EB1">
        <w:rPr>
          <w:rFonts w:ascii="Arial" w:hAnsi="Arial" w:cs="Arial" w:hint="eastAsia"/>
          <w:b/>
          <w:noProof/>
          <w:sz w:val="24"/>
          <w:szCs w:val="24"/>
        </w:rPr>
        <w:t>5</w:t>
      </w:r>
    </w:p>
    <w:p w14:paraId="25ED7A2F" w14:textId="01A1ACC4" w:rsidR="00581AA6" w:rsidRPr="006C7EB1" w:rsidRDefault="00581AA6" w:rsidP="00EF4D81">
      <w:pPr>
        <w:tabs>
          <w:tab w:val="left" w:pos="1985"/>
        </w:tabs>
        <w:rPr>
          <w:rFonts w:ascii="Arial" w:hAnsi="Arial" w:cs="Arial"/>
          <w:b/>
          <w:sz w:val="24"/>
        </w:rPr>
      </w:pPr>
    </w:p>
    <w:p w14:paraId="22752468" w14:textId="77777777" w:rsidR="00751113" w:rsidRPr="002512CE" w:rsidRDefault="00751113" w:rsidP="00AC1EB0">
      <w:pPr>
        <w:tabs>
          <w:tab w:val="left" w:pos="1985"/>
        </w:tabs>
        <w:spacing w:line="360" w:lineRule="auto"/>
        <w:rPr>
          <w:rFonts w:ascii="Arial" w:hAnsi="Arial" w:cs="Arial"/>
          <w:sz w:val="24"/>
        </w:rPr>
      </w:pPr>
      <w:r w:rsidRPr="002512CE">
        <w:rPr>
          <w:rFonts w:ascii="Arial" w:hAnsi="Arial" w:cs="Arial"/>
          <w:b/>
          <w:sz w:val="24"/>
        </w:rPr>
        <w:t xml:space="preserve">Source: </w:t>
      </w:r>
      <w:r w:rsidRPr="002512CE">
        <w:rPr>
          <w:rFonts w:ascii="Arial" w:hAnsi="Arial" w:cs="Arial"/>
          <w:b/>
          <w:sz w:val="24"/>
        </w:rPr>
        <w:tab/>
      </w:r>
      <w:r w:rsidR="004027D8" w:rsidRPr="002512CE">
        <w:rPr>
          <w:rFonts w:ascii="Arial" w:hAnsi="Arial" w:cs="Arial"/>
          <w:b/>
          <w:sz w:val="24"/>
        </w:rPr>
        <w:t>NTT DOCOMO INC.</w:t>
      </w:r>
    </w:p>
    <w:p w14:paraId="030280A1" w14:textId="7B492FFC" w:rsidR="00710810" w:rsidRPr="00DC3B40" w:rsidRDefault="001466F4" w:rsidP="00E735F2">
      <w:pPr>
        <w:spacing w:line="360" w:lineRule="auto"/>
        <w:ind w:left="1975" w:hangingChars="823" w:hanging="1975"/>
        <w:rPr>
          <w:rFonts w:ascii="Arial" w:eastAsia="游明朝" w:hAnsi="Arial" w:cs="Arial"/>
          <w:b/>
          <w:sz w:val="24"/>
        </w:rPr>
      </w:pPr>
      <w:r w:rsidRPr="002512CE">
        <w:rPr>
          <w:rFonts w:ascii="Arial" w:hAnsi="Arial" w:cs="Arial"/>
          <w:b/>
          <w:sz w:val="24"/>
        </w:rPr>
        <w:t>Title:</w:t>
      </w:r>
      <w:r w:rsidRPr="002512CE">
        <w:rPr>
          <w:rFonts w:ascii="Arial" w:eastAsia="Malgun Gothic" w:hAnsi="Arial" w:cs="Arial"/>
          <w:b/>
          <w:sz w:val="24"/>
          <w:lang w:eastAsia="ko-KR"/>
        </w:rPr>
        <w:tab/>
      </w:r>
      <w:r w:rsidR="00F530C6" w:rsidRPr="00F530C6">
        <w:rPr>
          <w:rFonts w:ascii="Arial" w:hAnsi="Arial" w:cs="Arial"/>
          <w:b/>
          <w:sz w:val="24"/>
        </w:rPr>
        <w:t>Discussion on</w:t>
      </w:r>
      <w:r w:rsidR="000C430A">
        <w:rPr>
          <w:rFonts w:ascii="Arial" w:hAnsi="Arial" w:cs="Arial" w:hint="eastAsia"/>
          <w:b/>
          <w:sz w:val="24"/>
        </w:rPr>
        <w:t xml:space="preserve"> </w:t>
      </w:r>
      <w:r w:rsidR="00F530C6" w:rsidRPr="00F530C6">
        <w:rPr>
          <w:rFonts w:ascii="Arial" w:hAnsi="Arial" w:cs="Arial"/>
          <w:b/>
          <w:sz w:val="24"/>
        </w:rPr>
        <w:t>MPR improvement for FR2</w:t>
      </w:r>
    </w:p>
    <w:p w14:paraId="120D419C" w14:textId="76B4536B" w:rsidR="001466F4" w:rsidRPr="00DC3B40" w:rsidRDefault="00710810" w:rsidP="00AC1EB0">
      <w:pPr>
        <w:spacing w:line="360" w:lineRule="auto"/>
        <w:ind w:left="1975" w:hangingChars="823" w:hanging="1975"/>
        <w:rPr>
          <w:rFonts w:ascii="Arial" w:eastAsia="游明朝" w:hAnsi="Arial" w:cs="Arial"/>
          <w:sz w:val="24"/>
        </w:rPr>
      </w:pPr>
      <w:r w:rsidRPr="002512CE">
        <w:rPr>
          <w:rFonts w:ascii="Arial" w:hAnsi="Arial" w:cs="Arial"/>
          <w:b/>
          <w:sz w:val="24"/>
        </w:rPr>
        <w:t>Agend</w:t>
      </w:r>
      <w:r w:rsidRPr="0028014E">
        <w:rPr>
          <w:rFonts w:ascii="Arial" w:hAnsi="Arial" w:cs="Arial"/>
          <w:b/>
          <w:sz w:val="24"/>
        </w:rPr>
        <w:t>a item:</w:t>
      </w:r>
      <w:r w:rsidRPr="0028014E">
        <w:rPr>
          <w:rFonts w:ascii="Arial" w:hAnsi="Arial" w:cs="Arial"/>
          <w:b/>
          <w:sz w:val="24"/>
        </w:rPr>
        <w:tab/>
      </w:r>
      <w:r w:rsidR="00AC6075">
        <w:rPr>
          <w:rFonts w:ascii="Arial" w:eastAsia="游明朝" w:hAnsi="Arial" w:cs="Arial" w:hint="eastAsia"/>
          <w:b/>
          <w:sz w:val="24"/>
        </w:rPr>
        <w:t>7.</w:t>
      </w:r>
      <w:r w:rsidR="003E5994">
        <w:rPr>
          <w:rFonts w:ascii="Arial" w:eastAsia="游明朝" w:hAnsi="Arial" w:cs="Arial" w:hint="eastAsia"/>
          <w:b/>
          <w:sz w:val="24"/>
        </w:rPr>
        <w:t>1.1.2.3</w:t>
      </w:r>
    </w:p>
    <w:p w14:paraId="219ABC17" w14:textId="5504C78F" w:rsidR="001466F4" w:rsidRPr="00AB3292" w:rsidRDefault="001466F4" w:rsidP="00AC1EB0">
      <w:pPr>
        <w:spacing w:line="360" w:lineRule="auto"/>
        <w:ind w:left="1988" w:hanging="1988"/>
        <w:rPr>
          <w:rFonts w:ascii="Arial" w:hAnsi="Arial" w:cs="Arial"/>
          <w:sz w:val="24"/>
        </w:rPr>
      </w:pPr>
      <w:r w:rsidRPr="002512CE">
        <w:rPr>
          <w:rFonts w:ascii="Arial" w:hAnsi="Arial" w:cs="Arial"/>
          <w:b/>
          <w:sz w:val="24"/>
        </w:rPr>
        <w:t>Document for:</w:t>
      </w:r>
      <w:r w:rsidRPr="002512CE">
        <w:rPr>
          <w:rFonts w:ascii="Arial" w:hAnsi="Arial" w:cs="Arial"/>
          <w:sz w:val="24"/>
        </w:rPr>
        <w:tab/>
      </w:r>
      <w:r w:rsidR="00AB3292">
        <w:rPr>
          <w:rFonts w:ascii="Arial" w:hAnsi="Arial" w:cs="Arial" w:hint="eastAsia"/>
          <w:b/>
          <w:sz w:val="24"/>
        </w:rPr>
        <w:t>Discussion</w:t>
      </w:r>
    </w:p>
    <w:p w14:paraId="482E9499" w14:textId="77777777" w:rsidR="000152F4" w:rsidRDefault="000152F4" w:rsidP="00892060">
      <w:pPr>
        <w:pStyle w:val="10"/>
        <w:numPr>
          <w:ilvl w:val="0"/>
          <w:numId w:val="2"/>
        </w:numPr>
        <w:tabs>
          <w:tab w:val="num" w:pos="360"/>
        </w:tabs>
        <w:spacing w:before="120" w:after="60" w:line="360" w:lineRule="auto"/>
        <w:jc w:val="both"/>
        <w:rPr>
          <w:rFonts w:cs="Arial"/>
          <w:lang w:val="en-US"/>
        </w:rPr>
      </w:pPr>
      <w:r w:rsidRPr="00FA5962">
        <w:rPr>
          <w:rFonts w:cs="Arial"/>
          <w:lang w:val="en-US"/>
        </w:rPr>
        <w:t>Introduction</w:t>
      </w:r>
    </w:p>
    <w:p w14:paraId="0F5A59B1" w14:textId="579EA1D5" w:rsidR="00F71AAC" w:rsidRPr="00F530C6" w:rsidRDefault="00F530C6" w:rsidP="00892060">
      <w:pPr>
        <w:spacing w:after="180" w:line="360" w:lineRule="auto"/>
        <w:ind w:firstLine="288"/>
        <w:rPr>
          <w:rFonts w:ascii="Times New Roman" w:eastAsia="游明朝" w:hAnsi="Times New Roman" w:cs="Times New Roman"/>
          <w:sz w:val="20"/>
          <w:szCs w:val="21"/>
        </w:rPr>
      </w:pPr>
      <w:r w:rsidRPr="002E56DC">
        <w:rPr>
          <w:rFonts w:ascii="Times New Roman" w:eastAsia="游明朝" w:hAnsi="Times New Roman" w:cs="Times New Roman"/>
          <w:sz w:val="20"/>
          <w:szCs w:val="21"/>
        </w:rPr>
        <w:t>In Rel-19, the WI “UE RF enhancements for NR FR1/FR2 and EN-DC, Phase 4”</w:t>
      </w:r>
      <w:r>
        <w:rPr>
          <w:rFonts w:ascii="Times New Roman" w:eastAsia="游明朝" w:hAnsi="Times New Roman" w:cs="Times New Roman" w:hint="eastAsia"/>
          <w:sz w:val="20"/>
          <w:szCs w:val="21"/>
        </w:rPr>
        <w:t xml:space="preserve"> </w:t>
      </w:r>
      <w:r w:rsidRPr="002E56DC">
        <w:rPr>
          <w:rFonts w:ascii="Times New Roman" w:eastAsia="游明朝" w:hAnsi="Times New Roman" w:cs="Times New Roman"/>
          <w:sz w:val="20"/>
          <w:szCs w:val="21"/>
        </w:rPr>
        <w:t xml:space="preserve">[1], </w:t>
      </w:r>
      <w:r>
        <w:rPr>
          <w:rFonts w:ascii="Times New Roman" w:eastAsia="游明朝" w:hAnsi="Times New Roman" w:cs="Times New Roman" w:hint="eastAsia"/>
          <w:sz w:val="20"/>
          <w:szCs w:val="21"/>
        </w:rPr>
        <w:t xml:space="preserve">includes </w:t>
      </w:r>
      <w:r w:rsidRPr="002E56DC">
        <w:rPr>
          <w:rFonts w:ascii="Times New Roman" w:eastAsia="游明朝" w:hAnsi="Times New Roman" w:cs="Times New Roman"/>
          <w:sz w:val="20"/>
          <w:szCs w:val="21"/>
        </w:rPr>
        <w:t xml:space="preserve">MPR reduction as one of </w:t>
      </w:r>
      <w:r>
        <w:rPr>
          <w:rFonts w:ascii="Times New Roman" w:eastAsia="游明朝" w:hAnsi="Times New Roman" w:cs="Times New Roman" w:hint="eastAsia"/>
          <w:sz w:val="20"/>
          <w:szCs w:val="21"/>
        </w:rPr>
        <w:t>its</w:t>
      </w:r>
      <w:r w:rsidRPr="002E56DC">
        <w:rPr>
          <w:rFonts w:ascii="Times New Roman" w:eastAsia="游明朝" w:hAnsi="Times New Roman" w:cs="Times New Roman"/>
          <w:sz w:val="20"/>
          <w:szCs w:val="21"/>
        </w:rPr>
        <w:t xml:space="preserve"> objectives. RAN4#</w:t>
      </w:r>
      <w:r>
        <w:rPr>
          <w:rFonts w:ascii="Times New Roman" w:eastAsia="游明朝" w:hAnsi="Times New Roman" w:cs="Times New Roman" w:hint="eastAsia"/>
          <w:sz w:val="20"/>
          <w:szCs w:val="21"/>
        </w:rPr>
        <w:t>113</w:t>
      </w:r>
      <w:r w:rsidRPr="002E56DC">
        <w:rPr>
          <w:rFonts w:ascii="Times New Roman" w:eastAsia="游明朝" w:hAnsi="Times New Roman" w:cs="Times New Roman"/>
          <w:sz w:val="20"/>
          <w:szCs w:val="21"/>
        </w:rPr>
        <w:t xml:space="preserve"> </w:t>
      </w:r>
      <w:r>
        <w:rPr>
          <w:rFonts w:ascii="Times New Roman" w:eastAsia="游明朝" w:hAnsi="Times New Roman" w:cs="Times New Roman" w:hint="eastAsia"/>
          <w:sz w:val="20"/>
          <w:szCs w:val="21"/>
        </w:rPr>
        <w:t xml:space="preserve">agreed </w:t>
      </w:r>
      <w:r w:rsidR="00F71AAC">
        <w:rPr>
          <w:rFonts w:ascii="Times New Roman" w:eastAsia="游明朝" w:hAnsi="Times New Roman" w:cs="Times New Roman" w:hint="eastAsia"/>
          <w:sz w:val="20"/>
          <w:szCs w:val="21"/>
        </w:rPr>
        <w:t xml:space="preserve">on the conditions for </w:t>
      </w:r>
      <w:r w:rsidR="00F71AAC" w:rsidRPr="00F71AAC">
        <w:rPr>
          <w:rFonts w:ascii="Times New Roman" w:eastAsia="游明朝" w:hAnsi="Times New Roman" w:cs="Times New Roman"/>
          <w:sz w:val="20"/>
          <w:szCs w:val="21"/>
        </w:rPr>
        <w:t xml:space="preserve">CC activation-based enhancements and decided to continue discussions regarding UE capability and the MPR applicability when the bandwidth basis </w:t>
      </w:r>
      <w:r w:rsidR="0046281E">
        <w:rPr>
          <w:rFonts w:ascii="Times New Roman" w:eastAsia="游明朝" w:hAnsi="Times New Roman" w:cs="Times New Roman" w:hint="eastAsia"/>
          <w:sz w:val="20"/>
          <w:szCs w:val="21"/>
        </w:rPr>
        <w:t>=</w:t>
      </w:r>
      <w:r w:rsidR="00F71AAC" w:rsidRPr="00F71AAC">
        <w:rPr>
          <w:rFonts w:ascii="Times New Roman" w:eastAsia="游明朝" w:hAnsi="Times New Roman" w:cs="Times New Roman"/>
          <w:sz w:val="20"/>
          <w:szCs w:val="21"/>
        </w:rPr>
        <w:t xml:space="preserve"> 400 MHz or 800 MHz</w:t>
      </w:r>
      <w:r>
        <w:rPr>
          <w:rFonts w:ascii="Times New Roman" w:eastAsia="游明朝" w:hAnsi="Times New Roman" w:cs="Times New Roman" w:hint="eastAsia"/>
          <w:sz w:val="20"/>
          <w:szCs w:val="21"/>
        </w:rPr>
        <w:t xml:space="preserve"> [</w:t>
      </w:r>
      <w:r w:rsidR="00C20CA3">
        <w:rPr>
          <w:rFonts w:ascii="Times New Roman" w:eastAsia="游明朝" w:hAnsi="Times New Roman" w:cs="Times New Roman" w:hint="eastAsia"/>
          <w:sz w:val="20"/>
          <w:szCs w:val="21"/>
        </w:rPr>
        <w:t>2</w:t>
      </w:r>
      <w:r>
        <w:rPr>
          <w:rFonts w:ascii="Times New Roman" w:eastAsia="游明朝" w:hAnsi="Times New Roman" w:cs="Times New Roman" w:hint="eastAsia"/>
          <w:sz w:val="20"/>
          <w:szCs w:val="21"/>
        </w:rPr>
        <w:t>]. This paper presents our perspective on these issues.</w:t>
      </w:r>
    </w:p>
    <w:p w14:paraId="00F5875F" w14:textId="1EAABE41" w:rsidR="00F530C6" w:rsidRPr="00F530C6" w:rsidRDefault="00F530C6" w:rsidP="00892060">
      <w:pPr>
        <w:pStyle w:val="10"/>
        <w:numPr>
          <w:ilvl w:val="0"/>
          <w:numId w:val="2"/>
        </w:numPr>
        <w:tabs>
          <w:tab w:val="num" w:pos="360"/>
        </w:tabs>
        <w:spacing w:before="120" w:after="60" w:line="360" w:lineRule="auto"/>
        <w:jc w:val="both"/>
        <w:rPr>
          <w:rFonts w:eastAsiaTheme="minorEastAsia" w:cs="Arial"/>
          <w:lang w:val="en-US" w:eastAsia="ja-JP"/>
        </w:rPr>
      </w:pPr>
      <w:r>
        <w:rPr>
          <w:rFonts w:cs="Arial"/>
          <w:lang w:val="en-US"/>
        </w:rPr>
        <w:t>Discussion</w:t>
      </w:r>
    </w:p>
    <w:p w14:paraId="0D3F8078" w14:textId="6A8569FE" w:rsidR="00F530C6" w:rsidRPr="00F530C6" w:rsidRDefault="0028776B" w:rsidP="00892060">
      <w:pPr>
        <w:pStyle w:val="40"/>
        <w:numPr>
          <w:ilvl w:val="1"/>
          <w:numId w:val="2"/>
        </w:numPr>
        <w:spacing w:line="360" w:lineRule="auto"/>
        <w:rPr>
          <w:rFonts w:eastAsiaTheme="minorEastAsia"/>
          <w:lang w:eastAsia="ja-JP"/>
        </w:rPr>
      </w:pPr>
      <w:r w:rsidRPr="00F530C6">
        <w:t>Discussion</w:t>
      </w:r>
      <w:r w:rsidR="00FB38E2">
        <w:rPr>
          <w:rFonts w:eastAsiaTheme="minorEastAsia" w:hint="eastAsia"/>
          <w:lang w:eastAsia="ja-JP"/>
        </w:rPr>
        <w:t xml:space="preserve"> </w:t>
      </w:r>
      <w:r w:rsidR="001016D1">
        <w:rPr>
          <w:rFonts w:eastAsiaTheme="minorEastAsia" w:hint="eastAsia"/>
          <w:lang w:eastAsia="ja-JP"/>
        </w:rPr>
        <w:t xml:space="preserve">on </w:t>
      </w:r>
      <w:r w:rsidR="00F530C6">
        <w:rPr>
          <w:rFonts w:eastAsiaTheme="minorEastAsia" w:hint="eastAsia"/>
          <w:lang w:eastAsia="ja-JP"/>
        </w:rPr>
        <w:t xml:space="preserve">UE capability for </w:t>
      </w:r>
      <w:r w:rsidR="00F72152">
        <w:rPr>
          <w:rFonts w:eastAsiaTheme="minorEastAsia" w:hint="eastAsia"/>
          <w:lang w:eastAsia="ja-JP"/>
        </w:rPr>
        <w:t>FR2 CA MPR improvement</w:t>
      </w:r>
    </w:p>
    <w:p w14:paraId="50E43AD8" w14:textId="77777777" w:rsidR="0091636C" w:rsidRPr="00A82B05" w:rsidRDefault="0091636C" w:rsidP="00892060">
      <w:pPr>
        <w:spacing w:line="360" w:lineRule="auto"/>
        <w:rPr>
          <w:rFonts w:ascii="Times New Roman" w:eastAsia="游明朝" w:hAnsi="Times New Roman" w:cs="Times New Roman"/>
          <w:b/>
          <w:bCs/>
          <w:sz w:val="20"/>
          <w:szCs w:val="20"/>
          <w:u w:val="single"/>
        </w:rPr>
      </w:pPr>
      <w:r w:rsidRPr="00A82B05">
        <w:rPr>
          <w:rFonts w:ascii="Times New Roman" w:eastAsia="游明朝" w:hAnsi="Times New Roman" w:cs="Times New Roman"/>
          <w:b/>
          <w:bCs/>
          <w:sz w:val="20"/>
          <w:szCs w:val="20"/>
          <w:u w:val="single"/>
        </w:rPr>
        <w:t>Background:</w:t>
      </w:r>
    </w:p>
    <w:p w14:paraId="51B4B13D" w14:textId="63B2ED53" w:rsidR="00002AC0" w:rsidRPr="00F4122E" w:rsidRDefault="00750681" w:rsidP="005B7C9A">
      <w:pPr>
        <w:spacing w:line="360" w:lineRule="auto"/>
        <w:ind w:firstLine="288"/>
        <w:rPr>
          <w:rFonts w:ascii="Times New Roman" w:eastAsia="游明朝" w:hAnsi="Times New Roman" w:cs="Times New Roman"/>
          <w:sz w:val="20"/>
          <w:szCs w:val="20"/>
        </w:rPr>
      </w:pPr>
      <w:r w:rsidRPr="00750681">
        <w:rPr>
          <w:rFonts w:ascii="Times New Roman" w:eastAsia="游明朝" w:hAnsi="Times New Roman" w:cs="Times New Roman"/>
          <w:sz w:val="20"/>
          <w:szCs w:val="20"/>
        </w:rPr>
        <w:t xml:space="preserve">RAN4#113 discussed UE capability for FR2 CA MPR improvement and agreed to define </w:t>
      </w:r>
      <w:r w:rsidR="002F5F27">
        <w:rPr>
          <w:rFonts w:ascii="Times New Roman" w:eastAsia="游明朝" w:hAnsi="Times New Roman" w:cs="Times New Roman" w:hint="eastAsia"/>
          <w:sz w:val="20"/>
          <w:szCs w:val="20"/>
        </w:rPr>
        <w:t xml:space="preserve">distinct </w:t>
      </w:r>
      <w:r w:rsidRPr="00750681">
        <w:rPr>
          <w:rFonts w:ascii="Times New Roman" w:eastAsia="游明朝" w:hAnsi="Times New Roman" w:cs="Times New Roman"/>
          <w:sz w:val="20"/>
          <w:szCs w:val="20"/>
        </w:rPr>
        <w:t>UE capabilities for configuration-based enhancement and activation-based enhancement. This was captured in the WF</w:t>
      </w:r>
      <w:r w:rsidR="00404628">
        <w:rPr>
          <w:rFonts w:ascii="Times New Roman" w:eastAsia="游明朝" w:hAnsi="Times New Roman" w:cs="Times New Roman" w:hint="eastAsia"/>
          <w:sz w:val="20"/>
          <w:szCs w:val="20"/>
        </w:rPr>
        <w:t xml:space="preserve"> [2]</w:t>
      </w:r>
      <w:r w:rsidRPr="00750681">
        <w:rPr>
          <w:rFonts w:ascii="Times New Roman" w:eastAsia="游明朝" w:hAnsi="Times New Roman" w:cs="Times New Roman"/>
          <w:sz w:val="20"/>
          <w:szCs w:val="20"/>
        </w:rPr>
        <w:t xml:space="preserve"> as follows:</w:t>
      </w:r>
    </w:p>
    <w:tbl>
      <w:tblPr>
        <w:tblStyle w:val="af6"/>
        <w:tblW w:w="0" w:type="auto"/>
        <w:tblLook w:val="04A0" w:firstRow="1" w:lastRow="0" w:firstColumn="1" w:lastColumn="0" w:noHBand="0" w:noVBand="1"/>
      </w:tblPr>
      <w:tblGrid>
        <w:gridCol w:w="10457"/>
      </w:tblGrid>
      <w:tr w:rsidR="003C0506" w14:paraId="5B17EAD2" w14:textId="77777777" w:rsidTr="003C0506">
        <w:tc>
          <w:tcPr>
            <w:tcW w:w="10457" w:type="dxa"/>
          </w:tcPr>
          <w:p w14:paraId="03C39197" w14:textId="77777777" w:rsidR="000528F0" w:rsidRPr="004E050D" w:rsidRDefault="000528F0" w:rsidP="000528F0">
            <w:pPr>
              <w:pStyle w:val="40"/>
              <w:spacing w:before="0" w:after="60"/>
              <w:rPr>
                <w:rFonts w:ascii="Times New Roman" w:hAnsi="Times New Roman"/>
                <w:b/>
                <w:color w:val="000000" w:themeColor="text1"/>
                <w:sz w:val="20"/>
                <w:u w:val="single"/>
                <w:lang w:val="en-US" w:eastAsia="ko-KR"/>
              </w:rPr>
            </w:pPr>
            <w:r w:rsidRPr="004E050D">
              <w:rPr>
                <w:rFonts w:ascii="Times New Roman" w:hAnsi="Times New Roman"/>
                <w:b/>
                <w:color w:val="000000" w:themeColor="text1"/>
                <w:sz w:val="20"/>
                <w:u w:val="single"/>
                <w:lang w:val="en-US" w:eastAsia="ko-KR"/>
              </w:rPr>
              <w:t xml:space="preserve">Issue 3-1-2:  Optional UE capability  </w:t>
            </w:r>
          </w:p>
          <w:p w14:paraId="00B4FC2A" w14:textId="77777777" w:rsidR="000528F0" w:rsidRPr="004E050D" w:rsidRDefault="000528F0" w:rsidP="000528F0">
            <w:pPr>
              <w:spacing w:beforeLines="50" w:after="60"/>
              <w:rPr>
                <w:rFonts w:ascii="Times New Roman" w:hAnsi="Times New Roman" w:cs="Times New Roman"/>
                <w:color w:val="000000" w:themeColor="text1"/>
                <w:highlight w:val="green"/>
                <w:lang w:eastAsia="zh-CN"/>
              </w:rPr>
            </w:pPr>
            <w:r w:rsidRPr="004E050D">
              <w:rPr>
                <w:rFonts w:ascii="Times New Roman" w:hAnsi="Times New Roman" w:cs="Times New Roman"/>
                <w:b/>
                <w:bCs/>
                <w:color w:val="000000" w:themeColor="text1"/>
                <w:szCs w:val="24"/>
                <w:lang w:eastAsia="zh-CN"/>
              </w:rPr>
              <w:t>Agreement in main session and WF:</w:t>
            </w:r>
          </w:p>
          <w:p w14:paraId="3A3A947A" w14:textId="77777777" w:rsidR="000528F0" w:rsidRPr="00D2003B" w:rsidRDefault="000528F0" w:rsidP="000528F0">
            <w:pPr>
              <w:pStyle w:val="afe"/>
              <w:widowControl/>
              <w:numPr>
                <w:ilvl w:val="0"/>
                <w:numId w:val="25"/>
              </w:numPr>
              <w:overflowPunct w:val="0"/>
              <w:autoSpaceDE w:val="0"/>
              <w:autoSpaceDN w:val="0"/>
              <w:adjustRightInd w:val="0"/>
              <w:spacing w:after="180"/>
              <w:jc w:val="left"/>
              <w:textAlignment w:val="baseline"/>
              <w:rPr>
                <w:rFonts w:ascii="Times New Roman" w:eastAsiaTheme="minorEastAsia" w:hAnsi="Times New Roman" w:cs="Times New Roman"/>
                <w:color w:val="000000" w:themeColor="text1"/>
                <w:highlight w:val="yellow"/>
              </w:rPr>
            </w:pPr>
            <w:r w:rsidRPr="00D2003B">
              <w:rPr>
                <w:rFonts w:ascii="Times New Roman" w:eastAsiaTheme="minorEastAsia" w:hAnsi="Times New Roman" w:cs="Times New Roman"/>
                <w:color w:val="000000" w:themeColor="text1"/>
                <w:highlight w:val="yellow"/>
              </w:rPr>
              <w:t>For Rel-19 FR2 UE MPR, define distinct enhancement capabilities for configuration-based enhancements and activation-based enhancement.</w:t>
            </w:r>
          </w:p>
          <w:p w14:paraId="0DA05635" w14:textId="18DDD46F" w:rsidR="003C0506" w:rsidRPr="004E050D" w:rsidRDefault="000528F0" w:rsidP="004E050D">
            <w:pPr>
              <w:pStyle w:val="afe"/>
              <w:widowControl/>
              <w:numPr>
                <w:ilvl w:val="1"/>
                <w:numId w:val="25"/>
              </w:numPr>
              <w:overflowPunct w:val="0"/>
              <w:autoSpaceDE w:val="0"/>
              <w:autoSpaceDN w:val="0"/>
              <w:adjustRightInd w:val="0"/>
              <w:spacing w:after="180"/>
              <w:jc w:val="left"/>
              <w:textAlignment w:val="baseline"/>
              <w:rPr>
                <w:rFonts w:ascii="Times New Roman" w:eastAsiaTheme="minorEastAsia" w:hAnsi="Times New Roman" w:cs="Times New Roman"/>
                <w:color w:val="000000" w:themeColor="text1"/>
              </w:rPr>
            </w:pPr>
            <w:r w:rsidRPr="00D2003B">
              <w:rPr>
                <w:rFonts w:ascii="Times New Roman" w:eastAsiaTheme="minorEastAsia" w:hAnsi="Times New Roman" w:cs="Times New Roman"/>
                <w:color w:val="000000" w:themeColor="text1"/>
                <w:highlight w:val="yellow"/>
              </w:rPr>
              <w:t>FFS if the capabilities should be mutually exclusive</w:t>
            </w:r>
          </w:p>
        </w:tc>
      </w:tr>
    </w:tbl>
    <w:p w14:paraId="3C67E5D8" w14:textId="77777777" w:rsidR="00404628" w:rsidRPr="007F557F" w:rsidRDefault="00404628" w:rsidP="005B7C9A">
      <w:pPr>
        <w:tabs>
          <w:tab w:val="left" w:pos="1170"/>
        </w:tabs>
        <w:spacing w:line="360" w:lineRule="auto"/>
        <w:rPr>
          <w:rFonts w:ascii="Times New Roman" w:eastAsia="游明朝" w:hAnsi="Times New Roman" w:cs="Times New Roman"/>
          <w:sz w:val="20"/>
          <w:szCs w:val="20"/>
        </w:rPr>
      </w:pPr>
    </w:p>
    <w:p w14:paraId="34A27291" w14:textId="6EFAF65B" w:rsidR="00352EEB" w:rsidRDefault="00404628" w:rsidP="005B7C9A">
      <w:pPr>
        <w:spacing w:line="360" w:lineRule="auto"/>
        <w:ind w:firstLineChars="135" w:firstLine="270"/>
        <w:rPr>
          <w:rFonts w:ascii="Times New Roman" w:eastAsia="游明朝" w:hAnsi="Times New Roman" w:cs="Times New Roman"/>
          <w:sz w:val="20"/>
          <w:szCs w:val="20"/>
        </w:rPr>
      </w:pPr>
      <w:r w:rsidRPr="007F557F">
        <w:rPr>
          <w:rFonts w:ascii="Times New Roman" w:eastAsia="游明朝" w:hAnsi="Times New Roman" w:cs="Times New Roman"/>
          <w:sz w:val="20"/>
          <w:szCs w:val="20"/>
        </w:rPr>
        <w:tab/>
        <w:t>The remaining issues are whether these UE capabilities should be mutually exclusive and how UE capabilit</w:t>
      </w:r>
      <w:r w:rsidR="000B10FD" w:rsidRPr="007F557F">
        <w:rPr>
          <w:rFonts w:ascii="Times New Roman" w:eastAsia="游明朝" w:hAnsi="Times New Roman" w:cs="Times New Roman" w:hint="eastAsia"/>
          <w:sz w:val="20"/>
          <w:szCs w:val="20"/>
        </w:rPr>
        <w:t>ies</w:t>
      </w:r>
      <w:r w:rsidRPr="007F557F">
        <w:rPr>
          <w:rFonts w:ascii="Times New Roman" w:eastAsia="游明朝" w:hAnsi="Times New Roman" w:cs="Times New Roman"/>
          <w:sz w:val="20"/>
          <w:szCs w:val="20"/>
        </w:rPr>
        <w:t xml:space="preserve"> for activation-based enhancement</w:t>
      </w:r>
      <w:r w:rsidR="003D1858" w:rsidRPr="007F557F">
        <w:rPr>
          <w:rFonts w:ascii="Times New Roman" w:eastAsia="游明朝" w:hAnsi="Times New Roman" w:cs="Times New Roman" w:hint="eastAsia"/>
          <w:sz w:val="20"/>
          <w:szCs w:val="20"/>
        </w:rPr>
        <w:t xml:space="preserve"> should be </w:t>
      </w:r>
      <w:r w:rsidR="003D1858" w:rsidRPr="007F557F">
        <w:rPr>
          <w:rFonts w:ascii="Times New Roman" w:eastAsia="游明朝" w:hAnsi="Times New Roman" w:cs="Times New Roman"/>
          <w:sz w:val="20"/>
          <w:szCs w:val="20"/>
        </w:rPr>
        <w:t>design</w:t>
      </w:r>
      <w:r w:rsidR="003D1858" w:rsidRPr="007F557F">
        <w:rPr>
          <w:rFonts w:ascii="Times New Roman" w:eastAsia="游明朝" w:hAnsi="Times New Roman" w:cs="Times New Roman" w:hint="eastAsia"/>
          <w:sz w:val="20"/>
          <w:szCs w:val="20"/>
        </w:rPr>
        <w:t>ed</w:t>
      </w:r>
      <w:r w:rsidRPr="007F557F">
        <w:rPr>
          <w:rFonts w:ascii="Times New Roman" w:eastAsia="游明朝" w:hAnsi="Times New Roman" w:cs="Times New Roman"/>
          <w:sz w:val="20"/>
          <w:szCs w:val="20"/>
        </w:rPr>
        <w:t>.</w:t>
      </w:r>
      <w:r w:rsidRPr="007F557F">
        <w:rPr>
          <w:rFonts w:ascii="Times New Roman" w:eastAsia="游明朝" w:hAnsi="Times New Roman" w:cs="Times New Roman"/>
          <w:sz w:val="20"/>
          <w:szCs w:val="20"/>
        </w:rPr>
        <w:tab/>
      </w:r>
    </w:p>
    <w:p w14:paraId="0B9B3979" w14:textId="77777777" w:rsidR="005B7C9A" w:rsidRPr="007F557F" w:rsidRDefault="005B7C9A" w:rsidP="005B7C9A">
      <w:pPr>
        <w:spacing w:line="360" w:lineRule="auto"/>
        <w:rPr>
          <w:rFonts w:ascii="Times New Roman" w:eastAsia="游明朝" w:hAnsi="Times New Roman" w:cs="Times New Roman"/>
          <w:sz w:val="20"/>
          <w:szCs w:val="20"/>
        </w:rPr>
      </w:pPr>
    </w:p>
    <w:p w14:paraId="0453B9BA" w14:textId="277B7DF8" w:rsidR="00831DBD" w:rsidRPr="007F557F" w:rsidRDefault="005853DE" w:rsidP="005B7C9A">
      <w:pPr>
        <w:spacing w:line="360" w:lineRule="auto"/>
        <w:rPr>
          <w:rFonts w:ascii="Times New Roman" w:eastAsia="游明朝" w:hAnsi="Times New Roman" w:cs="Times New Roman"/>
          <w:b/>
          <w:bCs/>
          <w:sz w:val="20"/>
          <w:szCs w:val="20"/>
          <w:u w:val="single"/>
        </w:rPr>
      </w:pPr>
      <w:r w:rsidRPr="007F557F">
        <w:rPr>
          <w:rFonts w:ascii="Times New Roman" w:eastAsia="游明朝" w:hAnsi="Times New Roman" w:cs="Times New Roman"/>
          <w:b/>
          <w:bCs/>
          <w:sz w:val="20"/>
          <w:szCs w:val="20"/>
          <w:u w:val="single"/>
        </w:rPr>
        <w:t>Discussion:</w:t>
      </w:r>
    </w:p>
    <w:p w14:paraId="37E3D4F1" w14:textId="6F81E85F" w:rsidR="00430070" w:rsidRPr="005B7C9A" w:rsidRDefault="0016513C" w:rsidP="005B7C9A">
      <w:pPr>
        <w:spacing w:line="360" w:lineRule="auto"/>
        <w:ind w:firstLine="288"/>
        <w:rPr>
          <w:rFonts w:ascii="Times New Roman" w:eastAsia="游明朝" w:hAnsi="Times New Roman" w:cs="Times New Roman"/>
          <w:sz w:val="20"/>
          <w:szCs w:val="20"/>
        </w:rPr>
      </w:pPr>
      <w:r w:rsidRPr="007F557F">
        <w:rPr>
          <w:rFonts w:ascii="Times New Roman" w:eastAsia="游明朝" w:hAnsi="Times New Roman" w:cs="Times New Roman"/>
          <w:sz w:val="20"/>
          <w:szCs w:val="20"/>
        </w:rPr>
        <w:t xml:space="preserve">In previous meetings, RAN4 has indicated that regarding the bandwidth basis of the MPR </w:t>
      </w:r>
      <w:r w:rsidR="005D7C27" w:rsidRPr="007F557F">
        <w:rPr>
          <w:rFonts w:ascii="Times New Roman" w:eastAsia="游明朝" w:hAnsi="Times New Roman" w:cs="Times New Roman" w:hint="eastAsia"/>
          <w:sz w:val="20"/>
          <w:szCs w:val="20"/>
        </w:rPr>
        <w:t>t</w:t>
      </w:r>
      <w:r w:rsidRPr="007F557F">
        <w:rPr>
          <w:rFonts w:ascii="Times New Roman" w:eastAsia="游明朝" w:hAnsi="Times New Roman" w:cs="Times New Roman"/>
          <w:sz w:val="20"/>
          <w:szCs w:val="20"/>
        </w:rPr>
        <w:t>able, it is possible to apply configured UL BW</w:t>
      </w:r>
      <w:r w:rsidRPr="007F557F">
        <w:rPr>
          <w:rFonts w:ascii="Times New Roman" w:eastAsia="游明朝" w:hAnsi="Times New Roman" w:cs="Times New Roman"/>
          <w:sz w:val="20"/>
          <w:szCs w:val="20"/>
          <w:vertAlign w:val="subscript"/>
        </w:rPr>
        <w:t>channel_CA</w:t>
      </w:r>
      <w:r w:rsidRPr="007F557F">
        <w:rPr>
          <w:rFonts w:ascii="Times New Roman" w:eastAsia="游明朝" w:hAnsi="Times New Roman" w:cs="Times New Roman"/>
          <w:sz w:val="20"/>
          <w:szCs w:val="20"/>
        </w:rPr>
        <w:t xml:space="preserve"> instead of CABW </w:t>
      </w:r>
      <w:r w:rsidR="00E90B5D" w:rsidRPr="007F557F">
        <w:rPr>
          <w:rFonts w:ascii="Times New Roman" w:eastAsia="游明朝" w:hAnsi="Times New Roman" w:cs="Times New Roman" w:hint="eastAsia"/>
          <w:sz w:val="20"/>
          <w:szCs w:val="20"/>
        </w:rPr>
        <w:t>with</w:t>
      </w:r>
      <w:r w:rsidRPr="007F557F">
        <w:rPr>
          <w:rFonts w:ascii="Times New Roman" w:eastAsia="游明朝" w:hAnsi="Times New Roman" w:cs="Times New Roman"/>
          <w:sz w:val="20"/>
          <w:szCs w:val="20"/>
        </w:rPr>
        <w:t xml:space="preserve"> optional UE capability.</w:t>
      </w:r>
      <w:r w:rsidR="00274D82">
        <w:rPr>
          <w:rFonts w:ascii="Times New Roman" w:eastAsia="游明朝" w:hAnsi="Times New Roman" w:cs="Times New Roman" w:hint="eastAsia"/>
          <w:sz w:val="20"/>
          <w:szCs w:val="20"/>
        </w:rPr>
        <w:t xml:space="preserve"> </w:t>
      </w:r>
      <w:r w:rsidR="0008570C" w:rsidRPr="0008570C">
        <w:rPr>
          <w:rFonts w:ascii="Times New Roman" w:eastAsia="游明朝" w:hAnsi="Times New Roman" w:cs="Times New Roman"/>
          <w:sz w:val="20"/>
          <w:szCs w:val="20"/>
        </w:rPr>
        <w:t xml:space="preserve">Please note that it has been agreed in RAN4#112bis that </w:t>
      </w:r>
      <w:r w:rsidR="0008570C">
        <w:rPr>
          <w:rFonts w:ascii="Times New Roman" w:eastAsia="游明朝" w:hAnsi="Times New Roman" w:cs="Times New Roman" w:hint="eastAsia"/>
          <w:sz w:val="20"/>
          <w:szCs w:val="20"/>
        </w:rPr>
        <w:t xml:space="preserve">the </w:t>
      </w:r>
      <w:r w:rsidR="0008570C" w:rsidRPr="0008570C">
        <w:rPr>
          <w:rFonts w:ascii="Times New Roman" w:eastAsia="游明朝" w:hAnsi="Times New Roman" w:cs="Times New Roman"/>
          <w:sz w:val="20"/>
          <w:szCs w:val="20"/>
        </w:rPr>
        <w:t xml:space="preserve">capability </w:t>
      </w:r>
      <w:r w:rsidR="0008570C">
        <w:rPr>
          <w:rFonts w:ascii="Times New Roman" w:eastAsia="游明朝" w:hAnsi="Times New Roman" w:cs="Times New Roman" w:hint="eastAsia"/>
          <w:sz w:val="20"/>
          <w:szCs w:val="20"/>
        </w:rPr>
        <w:t xml:space="preserve">is </w:t>
      </w:r>
      <w:r w:rsidR="0008570C" w:rsidRPr="0008570C">
        <w:rPr>
          <w:rFonts w:ascii="Times New Roman" w:eastAsia="游明朝" w:hAnsi="Times New Roman" w:cs="Times New Roman"/>
          <w:sz w:val="20"/>
          <w:szCs w:val="20"/>
        </w:rPr>
        <w:t>implementation</w:t>
      </w:r>
      <w:r w:rsidR="0008570C">
        <w:rPr>
          <w:rFonts w:ascii="Times New Roman" w:eastAsia="游明朝" w:hAnsi="Times New Roman" w:cs="Times New Roman" w:hint="eastAsia"/>
          <w:sz w:val="20"/>
          <w:szCs w:val="20"/>
        </w:rPr>
        <w:t xml:space="preserve"> agnostic</w:t>
      </w:r>
      <w:r w:rsidR="0008570C" w:rsidRPr="0008570C">
        <w:rPr>
          <w:rFonts w:ascii="Times New Roman" w:eastAsia="游明朝" w:hAnsi="Times New Roman" w:cs="Times New Roman"/>
          <w:sz w:val="20"/>
          <w:szCs w:val="20"/>
        </w:rPr>
        <w:t>.</w:t>
      </w:r>
    </w:p>
    <w:tbl>
      <w:tblPr>
        <w:tblStyle w:val="af6"/>
        <w:tblW w:w="0" w:type="auto"/>
        <w:tblLook w:val="04A0" w:firstRow="1" w:lastRow="0" w:firstColumn="1" w:lastColumn="0" w:noHBand="0" w:noVBand="1"/>
      </w:tblPr>
      <w:tblGrid>
        <w:gridCol w:w="10457"/>
      </w:tblGrid>
      <w:tr w:rsidR="00BD6DB4" w14:paraId="4205B856" w14:textId="77777777" w:rsidTr="00BD6DB4">
        <w:tc>
          <w:tcPr>
            <w:tcW w:w="10457" w:type="dxa"/>
          </w:tcPr>
          <w:p w14:paraId="214F09E9" w14:textId="77777777" w:rsidR="00FA0EF1" w:rsidRPr="00FA0EF1" w:rsidRDefault="00FA0EF1" w:rsidP="00FA0EF1">
            <w:pPr>
              <w:keepNext/>
              <w:keepLines/>
              <w:widowControl/>
              <w:overflowPunct w:val="0"/>
              <w:autoSpaceDE w:val="0"/>
              <w:autoSpaceDN w:val="0"/>
              <w:adjustRightInd w:val="0"/>
              <w:spacing w:after="60"/>
              <w:ind w:left="1418" w:hanging="1418"/>
              <w:jc w:val="left"/>
              <w:textAlignment w:val="baseline"/>
              <w:outlineLvl w:val="3"/>
              <w:rPr>
                <w:rFonts w:ascii="Times New Roman" w:eastAsia="Times New Roman" w:hAnsi="Times New Roman" w:cs="Times New Roman"/>
                <w:b/>
                <w:color w:val="000000"/>
                <w:kern w:val="0"/>
                <w:sz w:val="20"/>
                <w:szCs w:val="20"/>
                <w:u w:val="single"/>
                <w:lang w:eastAsia="ko-KR"/>
              </w:rPr>
            </w:pPr>
            <w:r w:rsidRPr="00FA0EF1">
              <w:rPr>
                <w:rFonts w:ascii="Times New Roman" w:eastAsia="Times New Roman" w:hAnsi="Times New Roman" w:cs="Times New Roman"/>
                <w:b/>
                <w:color w:val="000000"/>
                <w:kern w:val="0"/>
                <w:sz w:val="20"/>
                <w:szCs w:val="20"/>
                <w:u w:val="single"/>
                <w:lang w:eastAsia="ko-KR"/>
              </w:rPr>
              <w:t xml:space="preserve">Issue 3-2-1:  Optional UE capability  </w:t>
            </w:r>
          </w:p>
          <w:p w14:paraId="703BE6A4" w14:textId="77777777" w:rsidR="00FA0EF1" w:rsidRPr="00FA0EF1" w:rsidRDefault="00FA0EF1" w:rsidP="00FA0EF1">
            <w:pPr>
              <w:widowControl/>
              <w:overflowPunct w:val="0"/>
              <w:autoSpaceDE w:val="0"/>
              <w:autoSpaceDN w:val="0"/>
              <w:adjustRightInd w:val="0"/>
              <w:spacing w:after="120"/>
              <w:jc w:val="left"/>
              <w:textAlignment w:val="baseline"/>
              <w:rPr>
                <w:rFonts w:ascii="Times New Roman" w:eastAsia="Times New Roman" w:hAnsi="Times New Roman" w:cs="Times New Roman"/>
                <w:iCs/>
                <w:color w:val="000000"/>
                <w:kern w:val="0"/>
                <w:sz w:val="20"/>
                <w:szCs w:val="20"/>
                <w:highlight w:val="green"/>
                <w:lang w:eastAsia="zh-CN"/>
              </w:rPr>
            </w:pPr>
            <w:r w:rsidRPr="00FA0EF1">
              <w:rPr>
                <w:rFonts w:ascii="Times New Roman" w:eastAsia="Times New Roman" w:hAnsi="Times New Roman" w:cs="Times New Roman" w:hint="eastAsia"/>
                <w:iCs/>
                <w:color w:val="000000"/>
                <w:kern w:val="0"/>
                <w:sz w:val="20"/>
                <w:szCs w:val="20"/>
                <w:highlight w:val="green"/>
                <w:lang w:eastAsia="zh-CN"/>
              </w:rPr>
              <w:t>A</w:t>
            </w:r>
            <w:r w:rsidRPr="00FA0EF1">
              <w:rPr>
                <w:rFonts w:ascii="Times New Roman" w:eastAsia="Times New Roman" w:hAnsi="Times New Roman" w:cs="Times New Roman"/>
                <w:iCs/>
                <w:color w:val="000000"/>
                <w:kern w:val="0"/>
                <w:sz w:val="20"/>
                <w:szCs w:val="20"/>
                <w:highlight w:val="green"/>
                <w:lang w:eastAsia="zh-CN"/>
              </w:rPr>
              <w:t>greement in main session:</w:t>
            </w:r>
          </w:p>
          <w:p w14:paraId="450C07DB" w14:textId="77777777" w:rsidR="00FA0EF1" w:rsidRPr="00FA0EF1" w:rsidRDefault="00FA0EF1" w:rsidP="00FA0EF1">
            <w:pPr>
              <w:widowControl/>
              <w:numPr>
                <w:ilvl w:val="1"/>
                <w:numId w:val="20"/>
              </w:numPr>
              <w:overflowPunct w:val="0"/>
              <w:autoSpaceDE w:val="0"/>
              <w:autoSpaceDN w:val="0"/>
              <w:adjustRightInd w:val="0"/>
              <w:spacing w:after="120"/>
              <w:ind w:left="1440"/>
              <w:jc w:val="left"/>
              <w:textAlignment w:val="baseline"/>
              <w:rPr>
                <w:rFonts w:ascii="Times New Roman" w:eastAsia="Times New Roman" w:hAnsi="Times New Roman" w:cs="Times New Roman"/>
                <w:color w:val="000000"/>
                <w:kern w:val="0"/>
                <w:sz w:val="20"/>
                <w:szCs w:val="20"/>
                <w:lang w:val="en-GB" w:eastAsia="zh-CN"/>
              </w:rPr>
            </w:pPr>
            <w:r w:rsidRPr="00FA0EF1">
              <w:rPr>
                <w:rFonts w:ascii="Times New Roman" w:eastAsia="Times New Roman" w:hAnsi="Times New Roman" w:cs="Times New Roman"/>
                <w:color w:val="000000"/>
                <w:kern w:val="0"/>
                <w:sz w:val="20"/>
                <w:szCs w:val="20"/>
                <w:lang w:val="en-GB" w:eastAsia="zh-CN"/>
              </w:rPr>
              <w:t xml:space="preserve">An optional per UE capability </w:t>
            </w:r>
            <w:r w:rsidRPr="00FA0EF1">
              <w:rPr>
                <w:rFonts w:ascii="Times New Roman" w:eastAsia="Times New Roman" w:hAnsi="Times New Roman" w:cs="Times New Roman" w:hint="eastAsia"/>
                <w:color w:val="000000"/>
                <w:kern w:val="0"/>
                <w:sz w:val="20"/>
                <w:szCs w:val="20"/>
                <w:lang w:val="en-GB" w:eastAsia="zh-CN"/>
              </w:rPr>
              <w:t>for</w:t>
            </w:r>
            <w:r w:rsidRPr="00FA0EF1">
              <w:rPr>
                <w:rFonts w:ascii="Times New Roman" w:eastAsia="Times New Roman" w:hAnsi="Times New Roman" w:cs="Times New Roman"/>
                <w:color w:val="000000"/>
                <w:kern w:val="0"/>
                <w:sz w:val="20"/>
                <w:szCs w:val="20"/>
                <w:lang w:val="en-GB" w:eastAsia="zh-CN"/>
              </w:rPr>
              <w:t xml:space="preserve"> </w:t>
            </w:r>
            <w:r w:rsidRPr="00FA0EF1">
              <w:rPr>
                <w:rFonts w:ascii="Times New Roman" w:eastAsia="Times New Roman" w:hAnsi="Times New Roman" w:cs="Times New Roman" w:hint="eastAsia"/>
                <w:color w:val="000000"/>
                <w:kern w:val="0"/>
                <w:sz w:val="20"/>
                <w:szCs w:val="20"/>
                <w:lang w:val="en-GB" w:eastAsia="zh-CN"/>
              </w:rPr>
              <w:t>FR</w:t>
            </w:r>
            <w:r w:rsidRPr="00FA0EF1">
              <w:rPr>
                <w:rFonts w:ascii="Times New Roman" w:eastAsia="Times New Roman" w:hAnsi="Times New Roman" w:cs="Times New Roman"/>
                <w:color w:val="000000"/>
                <w:kern w:val="0"/>
                <w:sz w:val="20"/>
                <w:szCs w:val="20"/>
                <w:lang w:val="en-GB" w:eastAsia="zh-CN"/>
              </w:rPr>
              <w:t>2 is introduced</w:t>
            </w:r>
          </w:p>
          <w:p w14:paraId="79963426" w14:textId="77777777" w:rsidR="00FA0EF1" w:rsidRPr="00FA0EF1" w:rsidRDefault="00FA0EF1" w:rsidP="00FA0EF1">
            <w:pPr>
              <w:widowControl/>
              <w:numPr>
                <w:ilvl w:val="2"/>
                <w:numId w:val="20"/>
              </w:numPr>
              <w:overflowPunct w:val="0"/>
              <w:autoSpaceDE w:val="0"/>
              <w:autoSpaceDN w:val="0"/>
              <w:adjustRightInd w:val="0"/>
              <w:spacing w:after="120"/>
              <w:jc w:val="left"/>
              <w:textAlignment w:val="baseline"/>
              <w:rPr>
                <w:rFonts w:ascii="Times New Roman" w:eastAsia="Times New Roman" w:hAnsi="Times New Roman" w:cs="Times New Roman"/>
                <w:color w:val="000000"/>
                <w:kern w:val="0"/>
                <w:sz w:val="20"/>
                <w:szCs w:val="20"/>
                <w:lang w:val="en-GB" w:eastAsia="zh-CN"/>
              </w:rPr>
            </w:pPr>
            <w:r w:rsidRPr="00FA0EF1">
              <w:rPr>
                <w:rFonts w:ascii="Times New Roman" w:eastAsia="DengXian" w:hAnsi="Times New Roman" w:cs="Times New Roman" w:hint="eastAsia"/>
                <w:color w:val="000000"/>
                <w:kern w:val="0"/>
                <w:sz w:val="20"/>
                <w:szCs w:val="20"/>
                <w:lang w:val="en-GB" w:eastAsia="zh-CN"/>
              </w:rPr>
              <w:t>T</w:t>
            </w:r>
            <w:r w:rsidRPr="00FA0EF1">
              <w:rPr>
                <w:rFonts w:ascii="Times New Roman" w:eastAsia="DengXian" w:hAnsi="Times New Roman" w:cs="Times New Roman"/>
                <w:color w:val="000000"/>
                <w:kern w:val="0"/>
                <w:sz w:val="20"/>
                <w:szCs w:val="20"/>
                <w:lang w:val="en-GB" w:eastAsia="zh-CN"/>
              </w:rPr>
              <w:t>he capability is implementation agnostic</w:t>
            </w:r>
          </w:p>
          <w:p w14:paraId="3A2BEBE6" w14:textId="051141C7" w:rsidR="00BD6DB4" w:rsidRPr="00FA0EF1" w:rsidRDefault="00FA0EF1" w:rsidP="00430070">
            <w:pPr>
              <w:widowControl/>
              <w:numPr>
                <w:ilvl w:val="2"/>
                <w:numId w:val="20"/>
              </w:numPr>
              <w:overflowPunct w:val="0"/>
              <w:autoSpaceDE w:val="0"/>
              <w:autoSpaceDN w:val="0"/>
              <w:adjustRightInd w:val="0"/>
              <w:spacing w:after="120"/>
              <w:jc w:val="left"/>
              <w:textAlignment w:val="baseline"/>
              <w:rPr>
                <w:rFonts w:ascii="Times New Roman" w:eastAsia="Times New Roman" w:hAnsi="Times New Roman" w:cs="Times New Roman"/>
                <w:color w:val="000000"/>
                <w:kern w:val="0"/>
                <w:sz w:val="20"/>
                <w:szCs w:val="20"/>
                <w:lang w:val="en-GB" w:eastAsia="zh-CN"/>
              </w:rPr>
            </w:pPr>
            <w:r w:rsidRPr="00FA0EF1">
              <w:rPr>
                <w:rFonts w:ascii="Times New Roman" w:eastAsia="DengXian" w:hAnsi="Times New Roman" w:cs="Times New Roman"/>
                <w:color w:val="000000"/>
                <w:kern w:val="0"/>
                <w:sz w:val="20"/>
                <w:szCs w:val="20"/>
                <w:lang w:val="en-GB" w:eastAsia="zh-CN"/>
              </w:rPr>
              <w:t>Supporting FR2 MPR enhancement is applicable only from Rel-19</w:t>
            </w:r>
          </w:p>
        </w:tc>
      </w:tr>
    </w:tbl>
    <w:p w14:paraId="4C247A5B" w14:textId="77777777" w:rsidR="00BD6DB4" w:rsidRDefault="00BD6DB4" w:rsidP="00AF480A">
      <w:pPr>
        <w:spacing w:line="360" w:lineRule="auto"/>
        <w:rPr>
          <w:rFonts w:ascii="Times New Roman" w:eastAsia="游明朝" w:hAnsi="Times New Roman" w:cs="Times New Roman"/>
          <w:sz w:val="20"/>
          <w:szCs w:val="21"/>
        </w:rPr>
      </w:pPr>
    </w:p>
    <w:p w14:paraId="0283614A" w14:textId="77777777" w:rsidR="00AF480A" w:rsidRPr="007F557F" w:rsidRDefault="00AF480A" w:rsidP="00AF480A">
      <w:pPr>
        <w:spacing w:line="360" w:lineRule="auto"/>
        <w:rPr>
          <w:rFonts w:ascii="Times New Roman" w:eastAsia="游明朝" w:hAnsi="Times New Roman" w:cs="Times New Roman" w:hint="eastAsia"/>
          <w:sz w:val="20"/>
          <w:szCs w:val="21"/>
        </w:rPr>
      </w:pPr>
    </w:p>
    <w:p w14:paraId="4D17CC6C" w14:textId="0C50D3D3" w:rsidR="000B49FA" w:rsidRPr="00604CF7" w:rsidRDefault="00430070" w:rsidP="00AF480A">
      <w:pPr>
        <w:spacing w:line="360" w:lineRule="auto"/>
        <w:rPr>
          <w:rFonts w:ascii="Times New Roman" w:eastAsia="游明朝" w:hAnsi="Times New Roman" w:cs="Times New Roman"/>
          <w:b/>
          <w:bCs/>
          <w:sz w:val="20"/>
          <w:szCs w:val="21"/>
        </w:rPr>
      </w:pPr>
      <w:r w:rsidRPr="007F557F">
        <w:rPr>
          <w:rFonts w:ascii="Times New Roman" w:eastAsia="游明朝" w:hAnsi="Times New Roman" w:cs="Times New Roman"/>
          <w:b/>
          <w:bCs/>
          <w:sz w:val="20"/>
          <w:szCs w:val="21"/>
          <w:u w:val="single"/>
        </w:rPr>
        <w:lastRenderedPageBreak/>
        <w:t>Observation 1:</w:t>
      </w:r>
      <w:r w:rsidRPr="007F557F">
        <w:rPr>
          <w:rFonts w:ascii="Times New Roman" w:eastAsia="游明朝" w:hAnsi="Times New Roman" w:cs="Times New Roman"/>
          <w:b/>
          <w:bCs/>
          <w:sz w:val="20"/>
          <w:szCs w:val="21"/>
        </w:rPr>
        <w:t xml:space="preserve"> </w:t>
      </w:r>
      <w:r w:rsidR="006D52F7" w:rsidRPr="00604CF7">
        <w:rPr>
          <w:rFonts w:ascii="Times New Roman" w:eastAsia="游明朝" w:hAnsi="Times New Roman" w:cs="Times New Roman"/>
          <w:b/>
          <w:bCs/>
          <w:sz w:val="20"/>
          <w:szCs w:val="21"/>
        </w:rPr>
        <w:t xml:space="preserve">Regarding the bandwidth basis of the MPR table, </w:t>
      </w:r>
      <w:r w:rsidR="00BA056B">
        <w:rPr>
          <w:rFonts w:ascii="Times New Roman" w:eastAsia="游明朝" w:hAnsi="Times New Roman" w:cs="Times New Roman" w:hint="eastAsia"/>
          <w:b/>
          <w:bCs/>
          <w:sz w:val="20"/>
          <w:szCs w:val="21"/>
        </w:rPr>
        <w:t xml:space="preserve">it has been agreed that </w:t>
      </w:r>
      <w:r w:rsidR="006D52F7" w:rsidRPr="00604CF7">
        <w:rPr>
          <w:rFonts w:ascii="Times New Roman" w:eastAsia="游明朝" w:hAnsi="Times New Roman" w:cs="Times New Roman"/>
          <w:b/>
          <w:bCs/>
          <w:sz w:val="20"/>
          <w:szCs w:val="21"/>
        </w:rPr>
        <w:t xml:space="preserve">configured UL BW </w:t>
      </w:r>
      <w:r w:rsidR="00256B1A" w:rsidRPr="00604CF7">
        <w:rPr>
          <w:rFonts w:ascii="Times New Roman" w:eastAsia="游明朝" w:hAnsi="Times New Roman" w:cs="Times New Roman" w:hint="eastAsia"/>
          <w:b/>
          <w:bCs/>
          <w:sz w:val="20"/>
          <w:szCs w:val="21"/>
        </w:rPr>
        <w:t xml:space="preserve">can be applied </w:t>
      </w:r>
      <w:r w:rsidR="00BA056B">
        <w:rPr>
          <w:rFonts w:ascii="Times New Roman" w:eastAsia="游明朝" w:hAnsi="Times New Roman" w:cs="Times New Roman" w:hint="eastAsia"/>
          <w:b/>
          <w:bCs/>
          <w:sz w:val="20"/>
          <w:szCs w:val="21"/>
        </w:rPr>
        <w:t>with an optional per UE capability indication</w:t>
      </w:r>
      <w:r w:rsidR="006D52F7" w:rsidRPr="00604CF7">
        <w:rPr>
          <w:rFonts w:ascii="Times New Roman" w:eastAsia="游明朝" w:hAnsi="Times New Roman" w:cs="Times New Roman"/>
          <w:b/>
          <w:bCs/>
          <w:sz w:val="20"/>
          <w:szCs w:val="21"/>
        </w:rPr>
        <w:t>.</w:t>
      </w:r>
    </w:p>
    <w:p w14:paraId="51F7E0AA" w14:textId="24D08533" w:rsidR="00AF480A" w:rsidRDefault="00300312" w:rsidP="00AF480A">
      <w:pPr>
        <w:spacing w:line="360" w:lineRule="auto"/>
        <w:rPr>
          <w:rFonts w:ascii="Times New Roman" w:eastAsia="游明朝" w:hAnsi="Times New Roman" w:cs="Times New Roman"/>
          <w:b/>
          <w:bCs/>
          <w:sz w:val="20"/>
          <w:szCs w:val="21"/>
        </w:rPr>
      </w:pPr>
      <w:r w:rsidRPr="007F557F">
        <w:rPr>
          <w:rFonts w:ascii="Times New Roman" w:eastAsia="游明朝" w:hAnsi="Times New Roman" w:cs="Times New Roman"/>
          <w:b/>
          <w:bCs/>
          <w:sz w:val="20"/>
          <w:szCs w:val="21"/>
          <w:u w:val="single"/>
        </w:rPr>
        <w:t>Observation 2:</w:t>
      </w:r>
      <w:r>
        <w:rPr>
          <w:rFonts w:ascii="Times New Roman" w:eastAsia="游明朝" w:hAnsi="Times New Roman" w:cs="Times New Roman" w:hint="eastAsia"/>
          <w:b/>
          <w:bCs/>
          <w:sz w:val="20"/>
          <w:szCs w:val="21"/>
          <w:u w:val="single"/>
        </w:rPr>
        <w:t xml:space="preserve"> </w:t>
      </w:r>
      <w:r>
        <w:rPr>
          <w:rFonts w:ascii="Times New Roman" w:eastAsia="游明朝" w:hAnsi="Times New Roman" w:cs="Times New Roman" w:hint="eastAsia"/>
          <w:b/>
          <w:bCs/>
          <w:sz w:val="20"/>
          <w:szCs w:val="21"/>
        </w:rPr>
        <w:t>I</w:t>
      </w:r>
      <w:r w:rsidRPr="00300312">
        <w:rPr>
          <w:rFonts w:ascii="Times New Roman" w:eastAsia="游明朝" w:hAnsi="Times New Roman" w:cs="Times New Roman"/>
          <w:b/>
          <w:bCs/>
          <w:sz w:val="20"/>
          <w:szCs w:val="21"/>
        </w:rPr>
        <w:t xml:space="preserve">t has been agreed that </w:t>
      </w:r>
      <w:r>
        <w:rPr>
          <w:rFonts w:ascii="Times New Roman" w:eastAsia="游明朝" w:hAnsi="Times New Roman" w:cs="Times New Roman" w:hint="eastAsia"/>
          <w:b/>
          <w:bCs/>
          <w:sz w:val="20"/>
          <w:szCs w:val="21"/>
        </w:rPr>
        <w:t xml:space="preserve">the UE </w:t>
      </w:r>
      <w:r w:rsidRPr="00300312">
        <w:rPr>
          <w:rFonts w:ascii="Times New Roman" w:eastAsia="游明朝" w:hAnsi="Times New Roman" w:cs="Times New Roman"/>
          <w:b/>
          <w:bCs/>
          <w:sz w:val="20"/>
          <w:szCs w:val="21"/>
        </w:rPr>
        <w:t>capabilit</w:t>
      </w:r>
      <w:r>
        <w:rPr>
          <w:rFonts w:ascii="Times New Roman" w:eastAsia="游明朝" w:hAnsi="Times New Roman" w:cs="Times New Roman" w:hint="eastAsia"/>
          <w:b/>
          <w:bCs/>
          <w:sz w:val="20"/>
          <w:szCs w:val="21"/>
        </w:rPr>
        <w:t>ies</w:t>
      </w:r>
      <w:r w:rsidRPr="00300312">
        <w:rPr>
          <w:rFonts w:ascii="Times New Roman" w:eastAsia="游明朝" w:hAnsi="Times New Roman" w:cs="Times New Roman"/>
          <w:b/>
          <w:bCs/>
          <w:sz w:val="20"/>
          <w:szCs w:val="21"/>
        </w:rPr>
        <w:t xml:space="preserve"> does not depend on implementation.</w:t>
      </w:r>
    </w:p>
    <w:p w14:paraId="0DB85555" w14:textId="77777777" w:rsidR="00AF480A" w:rsidRPr="005B7C9A" w:rsidRDefault="00AF480A" w:rsidP="00AF480A">
      <w:pPr>
        <w:spacing w:line="360" w:lineRule="auto"/>
        <w:rPr>
          <w:rFonts w:ascii="Times New Roman" w:eastAsia="游明朝" w:hAnsi="Times New Roman" w:cs="Times New Roman" w:hint="eastAsia"/>
          <w:b/>
          <w:bCs/>
          <w:sz w:val="20"/>
          <w:szCs w:val="21"/>
        </w:rPr>
      </w:pPr>
    </w:p>
    <w:p w14:paraId="1E32E42D" w14:textId="23850C34" w:rsidR="00676B6B" w:rsidRPr="007F557F" w:rsidRDefault="00274D82" w:rsidP="00AF480A">
      <w:pPr>
        <w:spacing w:line="360" w:lineRule="auto"/>
        <w:ind w:firstLine="288"/>
        <w:rPr>
          <w:rFonts w:ascii="Times New Roman" w:eastAsia="游明朝" w:hAnsi="Times New Roman" w:cs="Times New Roman"/>
          <w:sz w:val="20"/>
          <w:szCs w:val="21"/>
        </w:rPr>
      </w:pPr>
      <w:r w:rsidRPr="007F557F">
        <w:rPr>
          <w:rFonts w:ascii="Times New Roman" w:eastAsia="游明朝" w:hAnsi="Times New Roman" w:cs="Times New Roman"/>
          <w:sz w:val="20"/>
          <w:szCs w:val="20"/>
        </w:rPr>
        <w:t>Additionally, for UEs that can meet the MAC-CE timeline, activated UL CCs BW can be applied.</w:t>
      </w:r>
      <w:r w:rsidR="00676B6B">
        <w:rPr>
          <w:rFonts w:ascii="Times New Roman" w:eastAsia="游明朝" w:hAnsi="Times New Roman" w:cs="Times New Roman" w:hint="eastAsia"/>
          <w:sz w:val="20"/>
          <w:szCs w:val="20"/>
        </w:rPr>
        <w:t xml:space="preserve"> </w:t>
      </w:r>
      <w:r w:rsidR="00676B6B" w:rsidRPr="007F557F">
        <w:rPr>
          <w:rFonts w:ascii="Times New Roman" w:eastAsia="游明朝" w:hAnsi="Times New Roman" w:cs="Times New Roman"/>
          <w:sz w:val="20"/>
          <w:szCs w:val="21"/>
        </w:rPr>
        <w:t xml:space="preserve">At this time, it is conceivable that there may be UEs that can meet the MAC-CA </w:t>
      </w:r>
      <w:proofErr w:type="gramStart"/>
      <w:r w:rsidR="00676B6B" w:rsidRPr="007F557F">
        <w:rPr>
          <w:rFonts w:ascii="Times New Roman" w:eastAsia="游明朝" w:hAnsi="Times New Roman" w:cs="Times New Roman"/>
          <w:sz w:val="20"/>
          <w:szCs w:val="21"/>
        </w:rPr>
        <w:t>timeline, but</w:t>
      </w:r>
      <w:proofErr w:type="gramEnd"/>
      <w:r w:rsidR="00676B6B" w:rsidRPr="007F557F">
        <w:rPr>
          <w:rFonts w:ascii="Times New Roman" w:eastAsia="游明朝" w:hAnsi="Times New Roman" w:cs="Times New Roman"/>
          <w:sz w:val="20"/>
          <w:szCs w:val="21"/>
        </w:rPr>
        <w:t xml:space="preserve"> cannot apply UL BW as the bandwidth basis due to implementation issues. Therefore, the applicable bandwidth basis for the MPR Table can be considered as one of the following three options:</w:t>
      </w:r>
    </w:p>
    <w:p w14:paraId="21684560" w14:textId="77777777" w:rsidR="00676B6B" w:rsidRPr="007F557F" w:rsidRDefault="00676B6B" w:rsidP="00AF480A">
      <w:pPr>
        <w:numPr>
          <w:ilvl w:val="0"/>
          <w:numId w:val="27"/>
        </w:numPr>
        <w:spacing w:line="360" w:lineRule="auto"/>
        <w:rPr>
          <w:rFonts w:ascii="Times New Roman" w:eastAsia="游明朝" w:hAnsi="Times New Roman" w:cs="Times New Roman"/>
          <w:sz w:val="20"/>
          <w:szCs w:val="21"/>
        </w:rPr>
      </w:pPr>
      <w:r w:rsidRPr="007F557F">
        <w:rPr>
          <w:rFonts w:ascii="Times New Roman" w:eastAsia="游明朝" w:hAnsi="Times New Roman" w:cs="Times New Roman"/>
          <w:sz w:val="20"/>
          <w:szCs w:val="21"/>
        </w:rPr>
        <w:t>Activated CABW</w:t>
      </w:r>
    </w:p>
    <w:p w14:paraId="383A421A" w14:textId="74E76A50" w:rsidR="00676B6B" w:rsidRPr="007F557F" w:rsidRDefault="00676B6B" w:rsidP="00AF480A">
      <w:pPr>
        <w:numPr>
          <w:ilvl w:val="0"/>
          <w:numId w:val="27"/>
        </w:numPr>
        <w:spacing w:line="360" w:lineRule="auto"/>
        <w:rPr>
          <w:rFonts w:ascii="Times New Roman" w:eastAsia="游明朝" w:hAnsi="Times New Roman" w:cs="Times New Roman"/>
          <w:sz w:val="20"/>
          <w:szCs w:val="21"/>
        </w:rPr>
      </w:pPr>
      <w:r w:rsidRPr="007F557F">
        <w:rPr>
          <w:rFonts w:ascii="Times New Roman" w:eastAsia="游明朝" w:hAnsi="Times New Roman" w:cs="Times New Roman"/>
          <w:sz w:val="20"/>
          <w:szCs w:val="21"/>
        </w:rPr>
        <w:t>Configured UL BW</w:t>
      </w:r>
      <w:r w:rsidRPr="00411324">
        <w:rPr>
          <w:rFonts w:ascii="Times New Roman" w:eastAsia="游明朝" w:hAnsi="Times New Roman" w:cs="Times New Roman"/>
          <w:sz w:val="20"/>
          <w:szCs w:val="21"/>
          <w:vertAlign w:val="subscript"/>
        </w:rPr>
        <w:t>channel_CA</w:t>
      </w:r>
    </w:p>
    <w:p w14:paraId="1D11FC87" w14:textId="7EA688CD" w:rsidR="00676B6B" w:rsidRPr="005B7C9A" w:rsidRDefault="00676B6B" w:rsidP="00AF480A">
      <w:pPr>
        <w:numPr>
          <w:ilvl w:val="0"/>
          <w:numId w:val="27"/>
        </w:numPr>
        <w:spacing w:line="360" w:lineRule="auto"/>
        <w:rPr>
          <w:rFonts w:ascii="Times New Roman" w:eastAsia="游明朝" w:hAnsi="Times New Roman" w:cs="Times New Roman"/>
          <w:sz w:val="20"/>
          <w:szCs w:val="21"/>
        </w:rPr>
      </w:pPr>
      <w:r w:rsidRPr="007F557F">
        <w:rPr>
          <w:rFonts w:ascii="Times New Roman" w:eastAsia="游明朝" w:hAnsi="Times New Roman" w:cs="Times New Roman"/>
          <w:sz w:val="20"/>
          <w:szCs w:val="21"/>
        </w:rPr>
        <w:t>Activated UL CCs BW</w:t>
      </w:r>
    </w:p>
    <w:tbl>
      <w:tblPr>
        <w:tblStyle w:val="af6"/>
        <w:tblW w:w="0" w:type="auto"/>
        <w:tblLook w:val="04A0" w:firstRow="1" w:lastRow="0" w:firstColumn="1" w:lastColumn="0" w:noHBand="0" w:noVBand="1"/>
      </w:tblPr>
      <w:tblGrid>
        <w:gridCol w:w="10457"/>
      </w:tblGrid>
      <w:tr w:rsidR="00194724" w14:paraId="0E30035E" w14:textId="77777777" w:rsidTr="00194724">
        <w:tc>
          <w:tcPr>
            <w:tcW w:w="10457" w:type="dxa"/>
          </w:tcPr>
          <w:p w14:paraId="046768E6" w14:textId="20471A68" w:rsidR="00194724" w:rsidRPr="00194724" w:rsidRDefault="005A5DDC" w:rsidP="005A5DDC">
            <w:pPr>
              <w:spacing w:line="360" w:lineRule="auto"/>
              <w:jc w:val="center"/>
              <w:rPr>
                <w:rFonts w:ascii="Times New Roman" w:eastAsia="游明朝" w:hAnsi="Times New Roman" w:cs="Times New Roman"/>
                <w:b/>
                <w:bCs/>
                <w:sz w:val="20"/>
                <w:szCs w:val="21"/>
              </w:rPr>
            </w:pPr>
            <w:r>
              <w:rPr>
                <w:rFonts w:ascii="Times New Roman" w:eastAsia="游明朝" w:hAnsi="Times New Roman" w:cs="Times New Roman"/>
                <w:b/>
                <w:bCs/>
                <w:noProof/>
                <w:sz w:val="20"/>
                <w:szCs w:val="21"/>
              </w:rPr>
              <w:drawing>
                <wp:inline distT="0" distB="0" distL="0" distR="0" wp14:anchorId="3BE78505" wp14:editId="02038EC4">
                  <wp:extent cx="5718849" cy="1656000"/>
                  <wp:effectExtent l="0" t="0" r="0" b="1905"/>
                  <wp:docPr id="115841189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18849" cy="1656000"/>
                          </a:xfrm>
                          <a:prstGeom prst="rect">
                            <a:avLst/>
                          </a:prstGeom>
                          <a:noFill/>
                          <a:ln>
                            <a:noFill/>
                          </a:ln>
                        </pic:spPr>
                      </pic:pic>
                    </a:graphicData>
                  </a:graphic>
                </wp:inline>
              </w:drawing>
            </w:r>
          </w:p>
        </w:tc>
      </w:tr>
    </w:tbl>
    <w:p w14:paraId="7F6F24AB" w14:textId="77777777" w:rsidR="00194724" w:rsidRDefault="00194724" w:rsidP="005B7C9A">
      <w:pPr>
        <w:spacing w:line="360" w:lineRule="auto"/>
        <w:rPr>
          <w:rFonts w:ascii="Times New Roman" w:eastAsia="游明朝" w:hAnsi="Times New Roman" w:cs="Times New Roman"/>
          <w:sz w:val="20"/>
          <w:szCs w:val="21"/>
        </w:rPr>
      </w:pPr>
    </w:p>
    <w:p w14:paraId="2C879C97" w14:textId="42462072" w:rsidR="00194724" w:rsidRPr="00194724" w:rsidRDefault="00F85038" w:rsidP="005B7C9A">
      <w:pPr>
        <w:spacing w:line="360" w:lineRule="auto"/>
        <w:ind w:firstLine="288"/>
        <w:rPr>
          <w:rFonts w:ascii="Times New Roman" w:eastAsia="游明朝" w:hAnsi="Times New Roman" w:cs="Times New Roman"/>
          <w:sz w:val="20"/>
          <w:szCs w:val="21"/>
        </w:rPr>
      </w:pPr>
      <w:r w:rsidRPr="00F85038">
        <w:rPr>
          <w:rFonts w:ascii="Times New Roman" w:eastAsia="游明朝" w:hAnsi="Times New Roman" w:cs="Times New Roman"/>
          <w:sz w:val="20"/>
          <w:szCs w:val="21"/>
        </w:rPr>
        <w:t xml:space="preserve">These enhancements are thought to result in different applicable UEs due to implementation differences. For example, considerations such as meeting or not meeting the MAC-CE timeline and independent LO/common LO may apply. Therefore, it is necessary to design UE </w:t>
      </w:r>
      <w:r w:rsidR="002E17C4">
        <w:rPr>
          <w:rFonts w:ascii="Times New Roman" w:eastAsia="游明朝" w:hAnsi="Times New Roman" w:cs="Times New Roman" w:hint="eastAsia"/>
          <w:sz w:val="20"/>
          <w:szCs w:val="21"/>
        </w:rPr>
        <w:t>c</w:t>
      </w:r>
      <w:r w:rsidRPr="00F85038">
        <w:rPr>
          <w:rFonts w:ascii="Times New Roman" w:eastAsia="游明朝" w:hAnsi="Times New Roman" w:cs="Times New Roman"/>
          <w:sz w:val="20"/>
          <w:szCs w:val="21"/>
        </w:rPr>
        <w:t>apabilit</w:t>
      </w:r>
      <w:r w:rsidR="002E17C4">
        <w:rPr>
          <w:rFonts w:ascii="Times New Roman" w:eastAsia="游明朝" w:hAnsi="Times New Roman" w:cs="Times New Roman" w:hint="eastAsia"/>
          <w:sz w:val="20"/>
          <w:szCs w:val="21"/>
        </w:rPr>
        <w:t>ies</w:t>
      </w:r>
      <w:r w:rsidRPr="00F85038">
        <w:rPr>
          <w:rFonts w:ascii="Times New Roman" w:eastAsia="游明朝" w:hAnsi="Times New Roman" w:cs="Times New Roman"/>
          <w:sz w:val="20"/>
          <w:szCs w:val="21"/>
        </w:rPr>
        <w:t xml:space="preserve"> that distinguishes between these cases.</w:t>
      </w:r>
    </w:p>
    <w:p w14:paraId="38413518" w14:textId="2D72B683" w:rsidR="00F62025" w:rsidRPr="005B7C9A" w:rsidRDefault="00430070" w:rsidP="005B7C9A">
      <w:pPr>
        <w:spacing w:line="360" w:lineRule="auto"/>
        <w:rPr>
          <w:rFonts w:ascii="Times New Roman" w:eastAsia="游明朝" w:hAnsi="Times New Roman" w:cs="Times New Roman" w:hint="eastAsia"/>
          <w:b/>
          <w:bCs/>
          <w:sz w:val="20"/>
          <w:szCs w:val="21"/>
        </w:rPr>
      </w:pPr>
      <w:r w:rsidRPr="007F557F">
        <w:rPr>
          <w:rFonts w:ascii="Times New Roman" w:eastAsia="游明朝" w:hAnsi="Times New Roman" w:cs="Times New Roman"/>
          <w:b/>
          <w:bCs/>
          <w:sz w:val="20"/>
          <w:szCs w:val="21"/>
          <w:u w:val="single"/>
        </w:rPr>
        <w:t>Proposal 1:</w:t>
      </w:r>
      <w:r w:rsidRPr="007F557F">
        <w:rPr>
          <w:rFonts w:ascii="Times New Roman" w:eastAsia="游明朝" w:hAnsi="Times New Roman" w:cs="Times New Roman"/>
          <w:b/>
          <w:bCs/>
          <w:sz w:val="20"/>
          <w:szCs w:val="21"/>
        </w:rPr>
        <w:t xml:space="preserve"> </w:t>
      </w:r>
      <w:r w:rsidR="004F51DC" w:rsidRPr="004F51DC">
        <w:rPr>
          <w:rFonts w:ascii="Times New Roman" w:eastAsia="游明朝" w:hAnsi="Times New Roman" w:cs="Times New Roman"/>
          <w:b/>
          <w:bCs/>
          <w:sz w:val="20"/>
          <w:szCs w:val="21"/>
        </w:rPr>
        <w:t xml:space="preserve">RAN4 should </w:t>
      </w:r>
      <w:r w:rsidR="006D576F">
        <w:rPr>
          <w:rFonts w:ascii="Times New Roman" w:eastAsia="游明朝" w:hAnsi="Times New Roman" w:cs="Times New Roman" w:hint="eastAsia"/>
          <w:b/>
          <w:bCs/>
          <w:sz w:val="20"/>
          <w:szCs w:val="21"/>
        </w:rPr>
        <w:t>define</w:t>
      </w:r>
      <w:r w:rsidR="004F51DC" w:rsidRPr="004F51DC">
        <w:rPr>
          <w:rFonts w:ascii="Times New Roman" w:eastAsia="游明朝" w:hAnsi="Times New Roman" w:cs="Times New Roman"/>
          <w:b/>
          <w:bCs/>
          <w:sz w:val="20"/>
          <w:szCs w:val="21"/>
        </w:rPr>
        <w:t xml:space="preserve"> distin</w:t>
      </w:r>
      <w:r w:rsidR="002F70BD">
        <w:rPr>
          <w:rFonts w:ascii="Times New Roman" w:eastAsia="游明朝" w:hAnsi="Times New Roman" w:cs="Times New Roman" w:hint="eastAsia"/>
          <w:b/>
          <w:bCs/>
          <w:sz w:val="20"/>
          <w:szCs w:val="21"/>
        </w:rPr>
        <w:t>ct</w:t>
      </w:r>
      <w:r w:rsidR="004F51DC" w:rsidRPr="004F51DC">
        <w:rPr>
          <w:rFonts w:ascii="Times New Roman" w:eastAsia="游明朝" w:hAnsi="Times New Roman" w:cs="Times New Roman"/>
          <w:b/>
          <w:bCs/>
          <w:sz w:val="20"/>
          <w:szCs w:val="21"/>
        </w:rPr>
        <w:t xml:space="preserve"> UE capabilit</w:t>
      </w:r>
      <w:r w:rsidR="006D576F">
        <w:rPr>
          <w:rFonts w:ascii="Times New Roman" w:eastAsia="游明朝" w:hAnsi="Times New Roman" w:cs="Times New Roman" w:hint="eastAsia"/>
          <w:b/>
          <w:bCs/>
          <w:sz w:val="20"/>
          <w:szCs w:val="21"/>
        </w:rPr>
        <w:t>ies</w:t>
      </w:r>
      <w:r w:rsidR="004F51DC" w:rsidRPr="004F51DC">
        <w:rPr>
          <w:rFonts w:ascii="Times New Roman" w:eastAsia="游明朝" w:hAnsi="Times New Roman" w:cs="Times New Roman"/>
          <w:b/>
          <w:bCs/>
          <w:sz w:val="20"/>
          <w:szCs w:val="21"/>
        </w:rPr>
        <w:t xml:space="preserve">, considering cases where </w:t>
      </w:r>
      <w:r w:rsidR="002F70BD">
        <w:rPr>
          <w:rFonts w:ascii="Times New Roman" w:eastAsia="游明朝" w:hAnsi="Times New Roman" w:cs="Times New Roman" w:hint="eastAsia"/>
          <w:b/>
          <w:bCs/>
          <w:sz w:val="20"/>
          <w:szCs w:val="21"/>
        </w:rPr>
        <w:t>a</w:t>
      </w:r>
      <w:r w:rsidR="004F51DC" w:rsidRPr="004F51DC">
        <w:rPr>
          <w:rFonts w:ascii="Times New Roman" w:eastAsia="游明朝" w:hAnsi="Times New Roman" w:cs="Times New Roman"/>
          <w:b/>
          <w:bCs/>
          <w:sz w:val="20"/>
          <w:szCs w:val="21"/>
        </w:rPr>
        <w:t xml:space="preserve">ctivated CABW is applied in addition to </w:t>
      </w:r>
      <w:r w:rsidR="00BA056B">
        <w:rPr>
          <w:rFonts w:ascii="Times New Roman" w:eastAsia="游明朝" w:hAnsi="Times New Roman" w:cs="Times New Roman" w:hint="eastAsia"/>
          <w:b/>
          <w:bCs/>
          <w:sz w:val="20"/>
          <w:szCs w:val="21"/>
        </w:rPr>
        <w:t xml:space="preserve">cases </w:t>
      </w:r>
      <w:r w:rsidR="004F51DC" w:rsidRPr="004F51DC">
        <w:rPr>
          <w:rFonts w:ascii="Times New Roman" w:eastAsia="游明朝" w:hAnsi="Times New Roman" w:cs="Times New Roman"/>
          <w:b/>
          <w:bCs/>
          <w:sz w:val="20"/>
          <w:szCs w:val="21"/>
        </w:rPr>
        <w:t>wh</w:t>
      </w:r>
      <w:r w:rsidR="00BA056B">
        <w:rPr>
          <w:rFonts w:ascii="Times New Roman" w:eastAsia="游明朝" w:hAnsi="Times New Roman" w:cs="Times New Roman" w:hint="eastAsia"/>
          <w:b/>
          <w:bCs/>
          <w:sz w:val="20"/>
          <w:szCs w:val="21"/>
        </w:rPr>
        <w:t>ere</w:t>
      </w:r>
      <w:r w:rsidR="004F51DC" w:rsidRPr="004F51DC">
        <w:rPr>
          <w:rFonts w:ascii="Times New Roman" w:eastAsia="游明朝" w:hAnsi="Times New Roman" w:cs="Times New Roman"/>
          <w:b/>
          <w:bCs/>
          <w:sz w:val="20"/>
          <w:szCs w:val="21"/>
        </w:rPr>
        <w:t xml:space="preserve"> </w:t>
      </w:r>
      <w:r w:rsidR="002F70BD">
        <w:rPr>
          <w:rFonts w:ascii="Times New Roman" w:eastAsia="游明朝" w:hAnsi="Times New Roman" w:cs="Times New Roman" w:hint="eastAsia"/>
          <w:b/>
          <w:bCs/>
          <w:sz w:val="20"/>
          <w:szCs w:val="21"/>
        </w:rPr>
        <w:t>c</w:t>
      </w:r>
      <w:r w:rsidR="004F51DC" w:rsidRPr="004F51DC">
        <w:rPr>
          <w:rFonts w:ascii="Times New Roman" w:eastAsia="游明朝" w:hAnsi="Times New Roman" w:cs="Times New Roman"/>
          <w:b/>
          <w:bCs/>
          <w:sz w:val="20"/>
          <w:szCs w:val="21"/>
        </w:rPr>
        <w:t>onfigured UL BW</w:t>
      </w:r>
      <w:r w:rsidR="004F51DC" w:rsidRPr="002F70BD">
        <w:rPr>
          <w:rFonts w:ascii="Times New Roman" w:eastAsia="游明朝" w:hAnsi="Times New Roman" w:cs="Times New Roman"/>
          <w:b/>
          <w:bCs/>
          <w:sz w:val="20"/>
          <w:szCs w:val="21"/>
          <w:vertAlign w:val="subscript"/>
        </w:rPr>
        <w:t>channel_CA</w:t>
      </w:r>
      <w:r w:rsidR="004F51DC" w:rsidRPr="004F51DC">
        <w:rPr>
          <w:rFonts w:ascii="Times New Roman" w:eastAsia="游明朝" w:hAnsi="Times New Roman" w:cs="Times New Roman"/>
          <w:b/>
          <w:bCs/>
          <w:sz w:val="20"/>
          <w:szCs w:val="21"/>
        </w:rPr>
        <w:t xml:space="preserve"> </w:t>
      </w:r>
      <w:r w:rsidR="00BA056B">
        <w:rPr>
          <w:rFonts w:ascii="Times New Roman" w:eastAsia="游明朝" w:hAnsi="Times New Roman" w:cs="Times New Roman" w:hint="eastAsia"/>
          <w:b/>
          <w:bCs/>
          <w:sz w:val="20"/>
          <w:szCs w:val="21"/>
        </w:rPr>
        <w:t>or</w:t>
      </w:r>
      <w:r w:rsidR="004F51DC" w:rsidRPr="004F51DC">
        <w:rPr>
          <w:rFonts w:ascii="Times New Roman" w:eastAsia="游明朝" w:hAnsi="Times New Roman" w:cs="Times New Roman"/>
          <w:b/>
          <w:bCs/>
          <w:sz w:val="20"/>
          <w:szCs w:val="21"/>
        </w:rPr>
        <w:t xml:space="preserve"> </w:t>
      </w:r>
      <w:r w:rsidR="002F70BD">
        <w:rPr>
          <w:rFonts w:ascii="Times New Roman" w:eastAsia="游明朝" w:hAnsi="Times New Roman" w:cs="Times New Roman" w:hint="eastAsia"/>
          <w:b/>
          <w:bCs/>
          <w:sz w:val="20"/>
          <w:szCs w:val="21"/>
        </w:rPr>
        <w:t>a</w:t>
      </w:r>
      <w:r w:rsidR="004F51DC" w:rsidRPr="004F51DC">
        <w:rPr>
          <w:rFonts w:ascii="Times New Roman" w:eastAsia="游明朝" w:hAnsi="Times New Roman" w:cs="Times New Roman"/>
          <w:b/>
          <w:bCs/>
          <w:sz w:val="20"/>
          <w:szCs w:val="21"/>
        </w:rPr>
        <w:t xml:space="preserve">ctivated UL CCs </w:t>
      </w:r>
      <w:r w:rsidR="002F70BD">
        <w:rPr>
          <w:rFonts w:ascii="Times New Roman" w:eastAsia="游明朝" w:hAnsi="Times New Roman" w:cs="Times New Roman" w:hint="eastAsia"/>
          <w:b/>
          <w:bCs/>
          <w:sz w:val="20"/>
          <w:szCs w:val="21"/>
        </w:rPr>
        <w:t>bandwidth</w:t>
      </w:r>
      <w:r w:rsidR="004F51DC" w:rsidRPr="004F51DC">
        <w:rPr>
          <w:rFonts w:ascii="Times New Roman" w:eastAsia="游明朝" w:hAnsi="Times New Roman" w:cs="Times New Roman"/>
          <w:b/>
          <w:bCs/>
          <w:sz w:val="20"/>
          <w:szCs w:val="21"/>
        </w:rPr>
        <w:t xml:space="preserve"> are used as the bandwidth basis</w:t>
      </w:r>
      <w:r w:rsidR="000B49FA">
        <w:rPr>
          <w:rFonts w:ascii="Times New Roman" w:eastAsia="游明朝" w:hAnsi="Times New Roman" w:cs="Times New Roman" w:hint="eastAsia"/>
          <w:b/>
          <w:bCs/>
          <w:sz w:val="20"/>
          <w:szCs w:val="21"/>
        </w:rPr>
        <w:t xml:space="preserve"> for FR2 CA MPR table</w:t>
      </w:r>
      <w:r w:rsidR="004F51DC" w:rsidRPr="004F51DC">
        <w:rPr>
          <w:rFonts w:ascii="Times New Roman" w:eastAsia="游明朝" w:hAnsi="Times New Roman" w:cs="Times New Roman"/>
          <w:b/>
          <w:bCs/>
          <w:sz w:val="20"/>
          <w:szCs w:val="21"/>
        </w:rPr>
        <w:t>.</w:t>
      </w:r>
    </w:p>
    <w:p w14:paraId="05E4B7DC" w14:textId="77777777" w:rsidR="00881C4F" w:rsidRPr="00F530C6" w:rsidRDefault="00881C4F" w:rsidP="005B7C9A">
      <w:pPr>
        <w:pStyle w:val="40"/>
        <w:numPr>
          <w:ilvl w:val="1"/>
          <w:numId w:val="2"/>
        </w:numPr>
        <w:tabs>
          <w:tab w:val="num" w:pos="360"/>
        </w:tabs>
        <w:spacing w:line="360" w:lineRule="auto"/>
        <w:ind w:left="360" w:hanging="360"/>
        <w:rPr>
          <w:rFonts w:eastAsiaTheme="minorEastAsia"/>
          <w:lang w:eastAsia="ja-JP"/>
        </w:rPr>
      </w:pPr>
      <w:r>
        <w:rPr>
          <w:rFonts w:eastAsiaTheme="minorEastAsia" w:hint="eastAsia"/>
          <w:lang w:eastAsia="ja-JP"/>
        </w:rPr>
        <w:t>Bandwidth basis applicability</w:t>
      </w:r>
    </w:p>
    <w:p w14:paraId="326E3456" w14:textId="77777777" w:rsidR="00881C4F" w:rsidRPr="000B49FA" w:rsidRDefault="00881C4F" w:rsidP="005B7C9A">
      <w:pPr>
        <w:spacing w:line="360" w:lineRule="auto"/>
        <w:rPr>
          <w:rFonts w:ascii="Times New Roman" w:eastAsia="游明朝" w:hAnsi="Times New Roman" w:cs="Times New Roman"/>
          <w:b/>
          <w:bCs/>
          <w:sz w:val="20"/>
          <w:szCs w:val="20"/>
          <w:u w:val="single"/>
        </w:rPr>
      </w:pPr>
      <w:r w:rsidRPr="000B49FA">
        <w:rPr>
          <w:rFonts w:ascii="Times New Roman" w:eastAsia="游明朝" w:hAnsi="Times New Roman" w:cs="Times New Roman"/>
          <w:b/>
          <w:bCs/>
          <w:sz w:val="20"/>
          <w:szCs w:val="20"/>
          <w:u w:val="single"/>
        </w:rPr>
        <w:t>Background:</w:t>
      </w:r>
    </w:p>
    <w:p w14:paraId="48622DCF" w14:textId="6592CEB7" w:rsidR="000B49FA" w:rsidRPr="000B49FA" w:rsidRDefault="00881C4F" w:rsidP="001C6C25">
      <w:pPr>
        <w:spacing w:line="360" w:lineRule="auto"/>
        <w:ind w:firstLine="288"/>
        <w:rPr>
          <w:rFonts w:ascii="Times New Roman" w:eastAsia="游明朝" w:hAnsi="Times New Roman" w:cs="Times New Roman"/>
          <w:sz w:val="20"/>
          <w:szCs w:val="20"/>
        </w:rPr>
      </w:pPr>
      <w:r w:rsidRPr="000B49FA">
        <w:rPr>
          <w:rFonts w:ascii="Times New Roman" w:eastAsia="游明朝" w:hAnsi="Times New Roman" w:cs="Times New Roman"/>
          <w:sz w:val="20"/>
          <w:szCs w:val="20"/>
        </w:rPr>
        <w:t>RAN4#</w:t>
      </w:r>
      <w:r w:rsidRPr="000B49FA">
        <w:rPr>
          <w:rFonts w:ascii="Times New Roman" w:eastAsia="游明朝" w:hAnsi="Times New Roman" w:cs="Times New Roman" w:hint="eastAsia"/>
          <w:sz w:val="20"/>
          <w:szCs w:val="20"/>
        </w:rPr>
        <w:t>113</w:t>
      </w:r>
      <w:r w:rsidRPr="000B49FA">
        <w:rPr>
          <w:rFonts w:ascii="Times New Roman" w:eastAsia="游明朝" w:hAnsi="Times New Roman" w:cs="Times New Roman"/>
          <w:sz w:val="20"/>
          <w:szCs w:val="20"/>
        </w:rPr>
        <w:t xml:space="preserve"> discussed the MPR applicability when bandwidth basis = 400MHz or 800MHz in the WF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881C4F" w:rsidRPr="0081762B" w14:paraId="4C2287D0" w14:textId="77777777" w:rsidTr="00124DDB">
        <w:tc>
          <w:tcPr>
            <w:tcW w:w="10665" w:type="dxa"/>
            <w:shd w:val="clear" w:color="auto" w:fill="auto"/>
          </w:tcPr>
          <w:p w14:paraId="03ECF0A1" w14:textId="77777777" w:rsidR="00881C4F" w:rsidRPr="00005CCA" w:rsidRDefault="00881C4F" w:rsidP="00124DDB">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color w:val="000000"/>
                <w:kern w:val="0"/>
                <w:sz w:val="24"/>
                <w:szCs w:val="16"/>
                <w:lang w:eastAsia="en-GB"/>
              </w:rPr>
            </w:pPr>
            <w:r w:rsidRPr="00005CCA">
              <w:rPr>
                <w:rFonts w:ascii="Arial" w:eastAsia="Times New Roman" w:hAnsi="Arial" w:cs="Times New Roman"/>
                <w:color w:val="000000"/>
                <w:kern w:val="0"/>
                <w:sz w:val="24"/>
                <w:szCs w:val="16"/>
                <w:lang w:eastAsia="en-GB"/>
              </w:rPr>
              <w:t>Sub-topic 3-2: Others</w:t>
            </w:r>
          </w:p>
          <w:p w14:paraId="33D7F14F" w14:textId="77777777" w:rsidR="00881C4F" w:rsidRPr="00005CCA" w:rsidRDefault="00881C4F" w:rsidP="00881C4F">
            <w:pPr>
              <w:widowControl/>
              <w:numPr>
                <w:ilvl w:val="0"/>
                <w:numId w:val="20"/>
              </w:numPr>
              <w:overflowPunct w:val="0"/>
              <w:autoSpaceDE w:val="0"/>
              <w:autoSpaceDN w:val="0"/>
              <w:adjustRightInd w:val="0"/>
              <w:spacing w:after="120"/>
              <w:ind w:left="720"/>
              <w:jc w:val="left"/>
              <w:textAlignment w:val="baseline"/>
              <w:rPr>
                <w:rFonts w:ascii="Times New Roman" w:eastAsia="Times New Roman" w:hAnsi="Times New Roman" w:cs="Times New Roman"/>
                <w:color w:val="000000"/>
                <w:kern w:val="0"/>
                <w:sz w:val="20"/>
                <w:szCs w:val="24"/>
                <w:lang w:val="en-GB" w:eastAsia="zh-CN"/>
              </w:rPr>
            </w:pPr>
            <w:r w:rsidRPr="00005CCA">
              <w:rPr>
                <w:rFonts w:ascii="Times New Roman" w:eastAsia="SimSun" w:hAnsi="Times New Roman" w:cs="Times New Roman"/>
                <w:color w:val="000000"/>
                <w:kern w:val="0"/>
                <w:sz w:val="20"/>
                <w:szCs w:val="24"/>
                <w:lang w:val="en-GB" w:eastAsia="zh-CN"/>
              </w:rPr>
              <w:t>Proposals in R4-2418337 (Samsung)</w:t>
            </w:r>
          </w:p>
          <w:p w14:paraId="7E512C9A" w14:textId="77777777" w:rsidR="00881C4F" w:rsidRPr="00005CCA" w:rsidRDefault="00881C4F" w:rsidP="00881C4F">
            <w:pPr>
              <w:widowControl/>
              <w:numPr>
                <w:ilvl w:val="1"/>
                <w:numId w:val="20"/>
              </w:numPr>
              <w:overflowPunct w:val="0"/>
              <w:autoSpaceDE w:val="0"/>
              <w:autoSpaceDN w:val="0"/>
              <w:adjustRightInd w:val="0"/>
              <w:spacing w:after="120"/>
              <w:ind w:left="1440"/>
              <w:jc w:val="left"/>
              <w:textAlignment w:val="baseline"/>
              <w:rPr>
                <w:rFonts w:ascii="Times New Roman" w:eastAsia="SimSun" w:hAnsi="Times New Roman" w:cs="Times New Roman"/>
                <w:color w:val="000000"/>
                <w:kern w:val="0"/>
                <w:sz w:val="20"/>
                <w:szCs w:val="24"/>
                <w:lang w:val="en-GB" w:eastAsia="zh-CN"/>
              </w:rPr>
            </w:pPr>
            <w:r w:rsidRPr="00005CCA">
              <w:rPr>
                <w:rFonts w:ascii="Times New Roman" w:eastAsia="SimSun" w:hAnsi="Times New Roman" w:cs="Times New Roman"/>
                <w:color w:val="000000"/>
                <w:kern w:val="0"/>
                <w:sz w:val="20"/>
                <w:szCs w:val="24"/>
                <w:lang w:val="en-GB" w:eastAsia="zh-CN"/>
              </w:rPr>
              <w:t>Proposal 1: Highlight 800MHz upper limit for the enhanced MPR feature when applying MPR values in the tables.</w:t>
            </w:r>
          </w:p>
          <w:p w14:paraId="0B290609" w14:textId="77777777" w:rsidR="00881C4F" w:rsidRPr="00005CCA" w:rsidRDefault="00881C4F" w:rsidP="00881C4F">
            <w:pPr>
              <w:widowControl/>
              <w:numPr>
                <w:ilvl w:val="1"/>
                <w:numId w:val="20"/>
              </w:numPr>
              <w:overflowPunct w:val="0"/>
              <w:autoSpaceDE w:val="0"/>
              <w:autoSpaceDN w:val="0"/>
              <w:adjustRightInd w:val="0"/>
              <w:spacing w:after="120"/>
              <w:ind w:left="1440"/>
              <w:jc w:val="left"/>
              <w:textAlignment w:val="baseline"/>
              <w:rPr>
                <w:rFonts w:ascii="Times New Roman" w:eastAsia="SimSun" w:hAnsi="Times New Roman" w:cs="Times New Roman"/>
                <w:color w:val="000000"/>
                <w:kern w:val="0"/>
                <w:sz w:val="20"/>
                <w:szCs w:val="24"/>
                <w:highlight w:val="yellow"/>
                <w:lang w:val="en-GB" w:eastAsia="zh-CN"/>
              </w:rPr>
            </w:pPr>
            <w:r w:rsidRPr="00005CCA">
              <w:rPr>
                <w:rFonts w:ascii="Times New Roman" w:eastAsia="SimSun" w:hAnsi="Times New Roman" w:cs="Times New Roman"/>
                <w:color w:val="000000"/>
                <w:kern w:val="0"/>
                <w:sz w:val="20"/>
                <w:szCs w:val="24"/>
                <w:highlight w:val="yellow"/>
                <w:lang w:val="en-GB" w:eastAsia="zh-CN"/>
              </w:rPr>
              <w:t>Proposal 2: RAN4 to further discuss the MPR applicability when bandwidth basis = 400MHz or 800MHz.</w:t>
            </w:r>
          </w:p>
          <w:p w14:paraId="3FD944F0" w14:textId="77777777" w:rsidR="00881C4F" w:rsidRPr="00005CCA" w:rsidRDefault="00881C4F" w:rsidP="00881C4F">
            <w:pPr>
              <w:widowControl/>
              <w:numPr>
                <w:ilvl w:val="0"/>
                <w:numId w:val="20"/>
              </w:numPr>
              <w:overflowPunct w:val="0"/>
              <w:autoSpaceDE w:val="0"/>
              <w:autoSpaceDN w:val="0"/>
              <w:adjustRightInd w:val="0"/>
              <w:spacing w:after="120"/>
              <w:ind w:left="720"/>
              <w:jc w:val="left"/>
              <w:textAlignment w:val="baseline"/>
              <w:rPr>
                <w:rFonts w:ascii="Times New Roman" w:eastAsia="SimSun" w:hAnsi="Times New Roman" w:cs="Times New Roman"/>
                <w:color w:val="000000"/>
                <w:kern w:val="0"/>
                <w:sz w:val="20"/>
                <w:szCs w:val="24"/>
                <w:lang w:val="en-GB" w:eastAsia="zh-CN"/>
              </w:rPr>
            </w:pPr>
            <w:r w:rsidRPr="00005CCA">
              <w:rPr>
                <w:rFonts w:ascii="Times New Roman" w:eastAsia="SimSun" w:hAnsi="Times New Roman" w:cs="Times New Roman"/>
                <w:color w:val="000000"/>
                <w:kern w:val="0"/>
                <w:sz w:val="20"/>
                <w:szCs w:val="24"/>
                <w:lang w:val="en-GB" w:eastAsia="zh-CN"/>
              </w:rPr>
              <w:t>WF</w:t>
            </w:r>
          </w:p>
          <w:p w14:paraId="0D367179" w14:textId="77777777" w:rsidR="00881C4F" w:rsidRPr="00005CCA" w:rsidRDefault="00881C4F" w:rsidP="00881C4F">
            <w:pPr>
              <w:widowControl/>
              <w:numPr>
                <w:ilvl w:val="1"/>
                <w:numId w:val="20"/>
              </w:numPr>
              <w:overflowPunct w:val="0"/>
              <w:autoSpaceDE w:val="0"/>
              <w:autoSpaceDN w:val="0"/>
              <w:adjustRightInd w:val="0"/>
              <w:spacing w:after="120"/>
              <w:ind w:left="1440"/>
              <w:jc w:val="left"/>
              <w:textAlignment w:val="baseline"/>
              <w:rPr>
                <w:rFonts w:ascii="Times New Roman" w:eastAsia="Times New Roman" w:hAnsi="Times New Roman" w:cs="Times New Roman"/>
                <w:color w:val="000000"/>
                <w:kern w:val="0"/>
                <w:sz w:val="20"/>
                <w:szCs w:val="20"/>
                <w:highlight w:val="yellow"/>
                <w:lang w:val="en-GB" w:eastAsia="zh-CN"/>
              </w:rPr>
            </w:pPr>
            <w:r w:rsidRPr="00005CCA">
              <w:rPr>
                <w:rFonts w:ascii="Times New Roman" w:eastAsia="DengXian" w:hAnsi="Times New Roman" w:cs="Times New Roman"/>
                <w:color w:val="000000"/>
                <w:kern w:val="0"/>
                <w:sz w:val="20"/>
                <w:szCs w:val="20"/>
                <w:highlight w:val="yellow"/>
                <w:lang w:val="en-GB" w:eastAsia="zh-CN"/>
              </w:rPr>
              <w:t>FFS proposal 2 with the identified discrepancy of CA BW class and MPR table</w:t>
            </w:r>
          </w:p>
          <w:p w14:paraId="7CABF0F7" w14:textId="77777777" w:rsidR="00881C4F" w:rsidRPr="00005CCA" w:rsidRDefault="00881C4F" w:rsidP="00881C4F">
            <w:pPr>
              <w:widowControl/>
              <w:numPr>
                <w:ilvl w:val="1"/>
                <w:numId w:val="20"/>
              </w:numPr>
              <w:overflowPunct w:val="0"/>
              <w:autoSpaceDE w:val="0"/>
              <w:autoSpaceDN w:val="0"/>
              <w:adjustRightInd w:val="0"/>
              <w:spacing w:after="120"/>
              <w:ind w:left="1440"/>
              <w:jc w:val="left"/>
              <w:textAlignment w:val="baseline"/>
              <w:rPr>
                <w:rFonts w:ascii="Times New Roman" w:eastAsia="Times New Roman" w:hAnsi="Times New Roman" w:cs="Times New Roman"/>
                <w:color w:val="000000"/>
                <w:kern w:val="0"/>
                <w:sz w:val="20"/>
                <w:szCs w:val="20"/>
                <w:lang w:val="en-GB" w:eastAsia="zh-CN"/>
              </w:rPr>
            </w:pPr>
            <w:r w:rsidRPr="00005CCA">
              <w:rPr>
                <w:rFonts w:ascii="Times New Roman" w:eastAsia="DengXian" w:hAnsi="Times New Roman" w:cs="Times New Roman"/>
                <w:color w:val="000000"/>
                <w:kern w:val="0"/>
                <w:sz w:val="20"/>
                <w:szCs w:val="20"/>
                <w:lang w:val="en-GB" w:eastAsia="zh-CN"/>
              </w:rPr>
              <w:t>FFS if 800MHz is explicitly referenced as an upper limit</w:t>
            </w:r>
          </w:p>
          <w:p w14:paraId="6B4834E8" w14:textId="77777777" w:rsidR="00881C4F" w:rsidRPr="00005CCA" w:rsidRDefault="00881C4F" w:rsidP="00124DDB">
            <w:pPr>
              <w:spacing w:before="120" w:line="280" w:lineRule="atLeast"/>
              <w:contextualSpacing/>
              <w:rPr>
                <w:rFonts w:ascii="Times New Roman" w:hAnsi="Times New Roman" w:cs="Times New Roman"/>
                <w:szCs w:val="21"/>
                <w:lang w:val="en-GB"/>
              </w:rPr>
            </w:pPr>
          </w:p>
        </w:tc>
      </w:tr>
    </w:tbl>
    <w:p w14:paraId="63C1272E" w14:textId="77777777" w:rsidR="00881C4F" w:rsidRDefault="00881C4F" w:rsidP="00F62025">
      <w:pPr>
        <w:spacing w:line="360" w:lineRule="auto"/>
        <w:rPr>
          <w:rFonts w:ascii="Times New Roman" w:eastAsia="游明朝" w:hAnsi="Times New Roman" w:cs="Times New Roman"/>
          <w:b/>
          <w:bCs/>
          <w:sz w:val="20"/>
          <w:szCs w:val="20"/>
          <w:u w:val="single"/>
        </w:rPr>
      </w:pPr>
    </w:p>
    <w:p w14:paraId="15BB56D4" w14:textId="058326A7" w:rsidR="00502722" w:rsidRPr="00FF3B70" w:rsidRDefault="001C6C25" w:rsidP="00AF480A">
      <w:pPr>
        <w:spacing w:line="360" w:lineRule="auto"/>
        <w:ind w:firstLine="288"/>
        <w:rPr>
          <w:rFonts w:ascii="Times New Roman" w:eastAsia="游明朝" w:hAnsi="Times New Roman" w:cs="Times New Roman" w:hint="eastAsia"/>
          <w:sz w:val="20"/>
          <w:szCs w:val="20"/>
        </w:rPr>
      </w:pPr>
      <w:r w:rsidRPr="001C6C25">
        <w:rPr>
          <w:rFonts w:ascii="Times New Roman" w:eastAsia="游明朝" w:hAnsi="Times New Roman" w:cs="Times New Roman"/>
          <w:sz w:val="20"/>
          <w:szCs w:val="20"/>
        </w:rPr>
        <w:t>In R4-2418337 (Samsung)</w:t>
      </w:r>
      <w:r w:rsidR="00B86283">
        <w:rPr>
          <w:rFonts w:ascii="Times New Roman" w:eastAsia="游明朝" w:hAnsi="Times New Roman" w:cs="Times New Roman" w:hint="eastAsia"/>
          <w:sz w:val="20"/>
          <w:szCs w:val="20"/>
        </w:rPr>
        <w:t xml:space="preserve"> [3]</w:t>
      </w:r>
      <w:r w:rsidRPr="001C6C25">
        <w:rPr>
          <w:rFonts w:ascii="Times New Roman" w:eastAsia="游明朝" w:hAnsi="Times New Roman" w:cs="Times New Roman"/>
          <w:sz w:val="20"/>
          <w:szCs w:val="20"/>
        </w:rPr>
        <w:t xml:space="preserve">, it is pointed out that the applicability of MPR becomes ambiguous when the bandwidth basis </w:t>
      </w:r>
      <w:r w:rsidR="00DE5738">
        <w:rPr>
          <w:rFonts w:ascii="Times New Roman" w:eastAsia="游明朝" w:hAnsi="Times New Roman" w:cs="Times New Roman" w:hint="eastAsia"/>
          <w:sz w:val="20"/>
          <w:szCs w:val="20"/>
        </w:rPr>
        <w:t>=</w:t>
      </w:r>
      <w:r w:rsidRPr="001C6C25">
        <w:rPr>
          <w:rFonts w:ascii="Times New Roman" w:eastAsia="游明朝" w:hAnsi="Times New Roman" w:cs="Times New Roman"/>
          <w:sz w:val="20"/>
          <w:szCs w:val="20"/>
        </w:rPr>
        <w:t xml:space="preserve"> 400 MHz or 800 MHz. For example, in the case of PC1, the MPR value for bandwidth basis</w:t>
      </w:r>
      <w:r w:rsidR="00CA0D59">
        <w:rPr>
          <w:rFonts w:ascii="Times New Roman" w:eastAsia="游明朝" w:hAnsi="Times New Roman" w:cs="Times New Roman" w:hint="eastAsia"/>
          <w:sz w:val="20"/>
          <w:szCs w:val="20"/>
        </w:rPr>
        <w:t xml:space="preserve"> =</w:t>
      </w:r>
      <w:r w:rsidRPr="001C6C25">
        <w:rPr>
          <w:rFonts w:ascii="Times New Roman" w:eastAsia="游明朝" w:hAnsi="Times New Roman" w:cs="Times New Roman"/>
          <w:sz w:val="20"/>
          <w:szCs w:val="20"/>
        </w:rPr>
        <w:t xml:space="preserve"> 400 MHz </w:t>
      </w:r>
      <w:r w:rsidR="009840DB">
        <w:rPr>
          <w:rFonts w:ascii="Times New Roman" w:eastAsia="游明朝" w:hAnsi="Times New Roman" w:cs="Times New Roman" w:hint="eastAsia"/>
          <w:sz w:val="20"/>
          <w:szCs w:val="20"/>
        </w:rPr>
        <w:t>is in</w:t>
      </w:r>
      <w:r w:rsidRPr="001C6C25">
        <w:rPr>
          <w:rFonts w:ascii="Times New Roman" w:eastAsia="游明朝" w:hAnsi="Times New Roman" w:cs="Times New Roman"/>
          <w:sz w:val="20"/>
          <w:szCs w:val="20"/>
        </w:rPr>
        <w:t xml:space="preserve"> the 400–800 MHz category, while in the case of PC3, the MPR value for a bandwidth basis </w:t>
      </w:r>
      <w:r w:rsidR="009840DB">
        <w:rPr>
          <w:rFonts w:ascii="Times New Roman" w:eastAsia="游明朝" w:hAnsi="Times New Roman" w:cs="Times New Roman" w:hint="eastAsia"/>
          <w:sz w:val="20"/>
          <w:szCs w:val="20"/>
        </w:rPr>
        <w:t>=</w:t>
      </w:r>
      <w:r w:rsidRPr="001C6C25">
        <w:rPr>
          <w:rFonts w:ascii="Times New Roman" w:eastAsia="游明朝" w:hAnsi="Times New Roman" w:cs="Times New Roman"/>
          <w:sz w:val="20"/>
          <w:szCs w:val="20"/>
        </w:rPr>
        <w:t xml:space="preserve"> 400 MHz </w:t>
      </w:r>
      <w:r w:rsidR="009840DB">
        <w:rPr>
          <w:rFonts w:ascii="Times New Roman" w:eastAsia="游明朝" w:hAnsi="Times New Roman" w:cs="Times New Roman" w:hint="eastAsia"/>
          <w:sz w:val="20"/>
          <w:szCs w:val="20"/>
        </w:rPr>
        <w:t>is in</w:t>
      </w:r>
      <w:r w:rsidRPr="001C6C25">
        <w:rPr>
          <w:rFonts w:ascii="Times New Roman" w:eastAsia="游明朝" w:hAnsi="Times New Roman" w:cs="Times New Roman"/>
          <w:sz w:val="20"/>
          <w:szCs w:val="20"/>
        </w:rPr>
        <w:t xml:space="preserve"> the ≤400 MHz category. This </w:t>
      </w:r>
      <w:r w:rsidR="00DE5738">
        <w:rPr>
          <w:rFonts w:ascii="Times New Roman" w:eastAsia="游明朝" w:hAnsi="Times New Roman" w:cs="Times New Roman" w:hint="eastAsia"/>
          <w:sz w:val="20"/>
          <w:szCs w:val="20"/>
        </w:rPr>
        <w:t>part</w:t>
      </w:r>
      <w:r w:rsidRPr="001C6C25">
        <w:rPr>
          <w:rFonts w:ascii="Times New Roman" w:eastAsia="游明朝" w:hAnsi="Times New Roman" w:cs="Times New Roman"/>
          <w:sz w:val="20"/>
          <w:szCs w:val="20"/>
        </w:rPr>
        <w:t xml:space="preserve"> clarifies the background that led to such applicability and discusses the MPR applicability when the bandwidth basis </w:t>
      </w:r>
      <w:r w:rsidR="00DE5738">
        <w:rPr>
          <w:rFonts w:ascii="Times New Roman" w:eastAsia="游明朝" w:hAnsi="Times New Roman" w:cs="Times New Roman" w:hint="eastAsia"/>
          <w:sz w:val="20"/>
          <w:szCs w:val="20"/>
        </w:rPr>
        <w:t>=</w:t>
      </w:r>
      <w:r w:rsidRPr="001C6C25">
        <w:rPr>
          <w:rFonts w:ascii="Times New Roman" w:eastAsia="游明朝" w:hAnsi="Times New Roman" w:cs="Times New Roman"/>
          <w:sz w:val="20"/>
          <w:szCs w:val="20"/>
        </w:rPr>
        <w:t xml:space="preserve"> 400 MHz or 800 MHz.</w:t>
      </w:r>
    </w:p>
    <w:p w14:paraId="6A4C894F" w14:textId="77777777" w:rsidR="00FE4407" w:rsidRPr="007A031A" w:rsidRDefault="00FE4407" w:rsidP="00892060">
      <w:pPr>
        <w:spacing w:line="360" w:lineRule="auto"/>
        <w:rPr>
          <w:rFonts w:ascii="Times New Roman" w:eastAsia="游明朝" w:hAnsi="Times New Roman" w:cs="Times New Roman"/>
          <w:b/>
          <w:bCs/>
          <w:sz w:val="20"/>
          <w:szCs w:val="20"/>
          <w:u w:val="single"/>
        </w:rPr>
      </w:pPr>
      <w:r w:rsidRPr="007A031A">
        <w:rPr>
          <w:rFonts w:ascii="Times New Roman" w:eastAsia="游明朝" w:hAnsi="Times New Roman" w:cs="Times New Roman"/>
          <w:b/>
          <w:bCs/>
          <w:sz w:val="20"/>
          <w:szCs w:val="20"/>
          <w:u w:val="single"/>
        </w:rPr>
        <w:lastRenderedPageBreak/>
        <w:t>Discussion:</w:t>
      </w:r>
    </w:p>
    <w:p w14:paraId="7C6E1262" w14:textId="30A637B0" w:rsidR="001176FB" w:rsidRDefault="00472988" w:rsidP="00AF480A">
      <w:pPr>
        <w:spacing w:line="360" w:lineRule="auto"/>
        <w:ind w:firstLine="288"/>
        <w:rPr>
          <w:rFonts w:ascii="Times New Roman" w:eastAsia="游明朝" w:hAnsi="Times New Roman" w:cs="Times New Roman" w:hint="eastAsia"/>
          <w:sz w:val="20"/>
          <w:szCs w:val="20"/>
          <w:lang w:val="en-GB"/>
        </w:rPr>
      </w:pPr>
      <w:r w:rsidRPr="007A031A">
        <w:rPr>
          <w:rFonts w:ascii="Times New Roman" w:eastAsia="游明朝" w:hAnsi="Times New Roman" w:cs="Times New Roman"/>
          <w:sz w:val="20"/>
          <w:szCs w:val="20"/>
          <w:lang w:val="en-GB"/>
        </w:rPr>
        <w:t xml:space="preserve">The proposal to change the FR2 PC3 CA MPR </w:t>
      </w:r>
      <w:r w:rsidR="00205AAB">
        <w:rPr>
          <w:rFonts w:ascii="Times New Roman" w:eastAsia="游明朝" w:hAnsi="Times New Roman" w:cs="Times New Roman" w:hint="eastAsia"/>
          <w:sz w:val="20"/>
          <w:szCs w:val="20"/>
          <w:lang w:val="en-GB"/>
        </w:rPr>
        <w:t xml:space="preserve">category </w:t>
      </w:r>
      <w:r w:rsidRPr="007A031A">
        <w:rPr>
          <w:rFonts w:ascii="Times New Roman" w:eastAsia="游明朝" w:hAnsi="Times New Roman" w:cs="Times New Roman"/>
          <w:sz w:val="20"/>
          <w:szCs w:val="20"/>
          <w:lang w:val="en-GB"/>
        </w:rPr>
        <w:t xml:space="preserve">from </w:t>
      </w:r>
      <w:r w:rsidR="00B47135" w:rsidRPr="007A031A">
        <w:rPr>
          <w:rFonts w:ascii="Times New Roman" w:eastAsia="游明朝" w:hAnsi="Times New Roman" w:cs="Times New Roman"/>
          <w:sz w:val="20"/>
          <w:szCs w:val="20"/>
          <w:lang w:val="en-GB"/>
        </w:rPr>
        <w:t>&lt;</w:t>
      </w:r>
      <w:r w:rsidR="00B47135">
        <w:rPr>
          <w:rFonts w:ascii="Times New Roman" w:eastAsia="游明朝" w:hAnsi="Times New Roman" w:cs="Times New Roman" w:hint="eastAsia"/>
          <w:sz w:val="20"/>
          <w:szCs w:val="20"/>
          <w:lang w:val="en-GB"/>
        </w:rPr>
        <w:t xml:space="preserve"> </w:t>
      </w:r>
      <w:r w:rsidRPr="007A031A">
        <w:rPr>
          <w:rFonts w:ascii="Times New Roman" w:eastAsia="游明朝" w:hAnsi="Times New Roman" w:cs="Times New Roman"/>
          <w:sz w:val="20"/>
          <w:szCs w:val="20"/>
          <w:lang w:val="en-GB"/>
        </w:rPr>
        <w:t xml:space="preserve">400 MHz to </w:t>
      </w:r>
      <w:r w:rsidR="00B47135" w:rsidRPr="007A031A">
        <w:rPr>
          <w:rFonts w:ascii="Times New Roman" w:eastAsia="游明朝" w:hAnsi="Times New Roman" w:cs="Times New Roman"/>
          <w:sz w:val="20"/>
          <w:szCs w:val="20"/>
          <w:lang w:val="en-GB"/>
        </w:rPr>
        <w:t>≤</w:t>
      </w:r>
      <w:r w:rsidR="00205AAB">
        <w:rPr>
          <w:rFonts w:ascii="Times New Roman" w:eastAsia="游明朝" w:hAnsi="Times New Roman" w:cs="Times New Roman" w:hint="eastAsia"/>
          <w:sz w:val="20"/>
          <w:szCs w:val="20"/>
          <w:lang w:val="en-GB"/>
        </w:rPr>
        <w:t xml:space="preserve"> </w:t>
      </w:r>
      <w:r w:rsidRPr="007A031A">
        <w:rPr>
          <w:rFonts w:ascii="Times New Roman" w:eastAsia="游明朝" w:hAnsi="Times New Roman" w:cs="Times New Roman"/>
          <w:sz w:val="20"/>
          <w:szCs w:val="20"/>
          <w:lang w:val="en-GB"/>
        </w:rPr>
        <w:t xml:space="preserve">400 MHz is presented in </w:t>
      </w:r>
      <w:r w:rsidR="00DD2BEE" w:rsidRPr="007A031A">
        <w:rPr>
          <w:rFonts w:ascii="Times New Roman" w:eastAsia="游明朝" w:hAnsi="Times New Roman" w:cs="Times New Roman"/>
          <w:sz w:val="20"/>
          <w:szCs w:val="20"/>
          <w:lang w:val="en-GB"/>
        </w:rPr>
        <w:t>R4-1905688</w:t>
      </w:r>
      <w:r w:rsidRPr="007A031A">
        <w:rPr>
          <w:rFonts w:ascii="Times New Roman" w:eastAsia="游明朝" w:hAnsi="Times New Roman" w:cs="Times New Roman"/>
          <w:sz w:val="20"/>
          <w:szCs w:val="20"/>
          <w:lang w:val="en-GB"/>
        </w:rPr>
        <w:t xml:space="preserve"> (Qualcomm</w:t>
      </w:r>
      <w:r w:rsidR="00DD2BEE">
        <w:rPr>
          <w:rFonts w:ascii="Times New Roman" w:eastAsia="游明朝" w:hAnsi="Times New Roman" w:cs="Times New Roman" w:hint="eastAsia"/>
          <w:sz w:val="20"/>
          <w:szCs w:val="20"/>
          <w:lang w:val="en-GB"/>
        </w:rPr>
        <w:t>, RAN4#91</w:t>
      </w:r>
      <w:r w:rsidRPr="007A031A">
        <w:rPr>
          <w:rFonts w:ascii="Times New Roman" w:eastAsia="游明朝" w:hAnsi="Times New Roman" w:cs="Times New Roman"/>
          <w:sz w:val="20"/>
          <w:szCs w:val="20"/>
          <w:lang w:val="en-GB"/>
        </w:rPr>
        <w:t>)</w:t>
      </w:r>
      <w:r w:rsidR="00B47135">
        <w:rPr>
          <w:rFonts w:ascii="Times New Roman" w:eastAsia="游明朝" w:hAnsi="Times New Roman" w:cs="Times New Roman" w:hint="eastAsia"/>
          <w:sz w:val="20"/>
          <w:szCs w:val="20"/>
          <w:lang w:val="en-GB"/>
        </w:rPr>
        <w:t xml:space="preserve"> [4]</w:t>
      </w:r>
      <w:r w:rsidRPr="007A031A">
        <w:rPr>
          <w:rFonts w:ascii="Times New Roman" w:eastAsia="游明朝" w:hAnsi="Times New Roman" w:cs="Times New Roman"/>
          <w:sz w:val="20"/>
          <w:szCs w:val="20"/>
          <w:lang w:val="en-GB"/>
        </w:rPr>
        <w:t xml:space="preserve">. The rationale for changing it to ≤400 MHz is </w:t>
      </w:r>
      <w:proofErr w:type="gramStart"/>
      <w:r w:rsidRPr="007A031A">
        <w:rPr>
          <w:rFonts w:ascii="Times New Roman" w:eastAsia="游明朝" w:hAnsi="Times New Roman" w:cs="Times New Roman"/>
          <w:sz w:val="20"/>
          <w:szCs w:val="20"/>
          <w:lang w:val="en-GB"/>
        </w:rPr>
        <w:t>based on the fact that</w:t>
      </w:r>
      <w:proofErr w:type="gramEnd"/>
      <w:r w:rsidRPr="007A031A">
        <w:rPr>
          <w:rFonts w:ascii="Times New Roman" w:eastAsia="游明朝" w:hAnsi="Times New Roman" w:cs="Times New Roman"/>
          <w:sz w:val="20"/>
          <w:szCs w:val="20"/>
          <w:lang w:val="en-GB"/>
        </w:rPr>
        <w:t xml:space="preserve"> the PC3 CA MPR </w:t>
      </w:r>
      <w:r w:rsidR="0050057D">
        <w:rPr>
          <w:rFonts w:ascii="Times New Roman" w:eastAsia="游明朝" w:hAnsi="Times New Roman" w:cs="Times New Roman" w:hint="eastAsia"/>
          <w:sz w:val="20"/>
          <w:szCs w:val="20"/>
          <w:lang w:val="en-GB"/>
        </w:rPr>
        <w:t>t</w:t>
      </w:r>
      <w:r w:rsidRPr="007A031A">
        <w:rPr>
          <w:rFonts w:ascii="Times New Roman" w:eastAsia="游明朝" w:hAnsi="Times New Roman" w:cs="Times New Roman"/>
          <w:sz w:val="20"/>
          <w:szCs w:val="20"/>
          <w:lang w:val="en-GB"/>
        </w:rPr>
        <w:t xml:space="preserve">able was created by referencing the </w:t>
      </w:r>
      <w:r w:rsidR="00543169">
        <w:rPr>
          <w:rFonts w:ascii="Times New Roman" w:eastAsia="游明朝" w:hAnsi="Times New Roman" w:cs="Times New Roman" w:hint="eastAsia"/>
          <w:sz w:val="20"/>
          <w:szCs w:val="20"/>
          <w:lang w:val="en-GB"/>
        </w:rPr>
        <w:t xml:space="preserve">MPR </w:t>
      </w:r>
      <w:r w:rsidR="00C9729E">
        <w:rPr>
          <w:rFonts w:ascii="Times New Roman" w:eastAsia="游明朝" w:hAnsi="Times New Roman" w:cs="Times New Roman" w:hint="eastAsia"/>
          <w:sz w:val="20"/>
          <w:szCs w:val="20"/>
          <w:lang w:val="en-GB"/>
        </w:rPr>
        <w:t xml:space="preserve">value </w:t>
      </w:r>
      <w:r w:rsidR="00B337DF">
        <w:rPr>
          <w:rFonts w:ascii="Times New Roman" w:eastAsia="游明朝" w:hAnsi="Times New Roman" w:cs="Times New Roman" w:hint="eastAsia"/>
          <w:sz w:val="20"/>
          <w:szCs w:val="20"/>
          <w:lang w:val="en-GB"/>
        </w:rPr>
        <w:t>for</w:t>
      </w:r>
      <w:r w:rsidR="00C9729E">
        <w:rPr>
          <w:rFonts w:ascii="Times New Roman" w:eastAsia="游明朝" w:hAnsi="Times New Roman" w:cs="Times New Roman" w:hint="eastAsia"/>
          <w:sz w:val="20"/>
          <w:szCs w:val="20"/>
          <w:lang w:val="en-GB"/>
        </w:rPr>
        <w:t xml:space="preserve"> </w:t>
      </w:r>
      <w:r w:rsidR="00C9729E" w:rsidRPr="007A031A">
        <w:rPr>
          <w:rFonts w:ascii="Times New Roman" w:eastAsia="游明朝" w:hAnsi="Times New Roman" w:cs="Times New Roman"/>
          <w:sz w:val="20"/>
          <w:szCs w:val="20"/>
          <w:lang w:val="en-GB"/>
        </w:rPr>
        <w:t xml:space="preserve">CP-OFDM </w:t>
      </w:r>
      <w:r w:rsidR="00B337DF">
        <w:rPr>
          <w:rFonts w:ascii="Times New Roman" w:eastAsia="游明朝" w:hAnsi="Times New Roman" w:cs="Times New Roman" w:hint="eastAsia"/>
          <w:sz w:val="20"/>
          <w:szCs w:val="20"/>
          <w:lang w:val="en-GB"/>
        </w:rPr>
        <w:t>of</w:t>
      </w:r>
      <w:r w:rsidR="00543169">
        <w:rPr>
          <w:rFonts w:ascii="Times New Roman" w:eastAsia="游明朝" w:hAnsi="Times New Roman" w:cs="Times New Roman" w:hint="eastAsia"/>
          <w:sz w:val="20"/>
          <w:szCs w:val="20"/>
          <w:lang w:val="en-GB"/>
        </w:rPr>
        <w:t xml:space="preserve"> </w:t>
      </w:r>
      <w:r w:rsidRPr="007A031A">
        <w:rPr>
          <w:rFonts w:ascii="Times New Roman" w:eastAsia="游明朝" w:hAnsi="Times New Roman" w:cs="Times New Roman"/>
          <w:sz w:val="20"/>
          <w:szCs w:val="20"/>
          <w:lang w:val="en-GB"/>
        </w:rPr>
        <w:t xml:space="preserve">single CC MPR </w:t>
      </w:r>
      <w:r w:rsidR="00543169">
        <w:rPr>
          <w:rFonts w:ascii="Times New Roman" w:eastAsia="游明朝" w:hAnsi="Times New Roman" w:cs="Times New Roman" w:hint="eastAsia"/>
          <w:sz w:val="20"/>
          <w:szCs w:val="20"/>
          <w:lang w:val="en-GB"/>
        </w:rPr>
        <w:t>t</w:t>
      </w:r>
      <w:r w:rsidRPr="007A031A">
        <w:rPr>
          <w:rFonts w:ascii="Times New Roman" w:eastAsia="游明朝" w:hAnsi="Times New Roman" w:cs="Times New Roman"/>
          <w:sz w:val="20"/>
          <w:szCs w:val="20"/>
          <w:lang w:val="en-GB"/>
        </w:rPr>
        <w:t>able (</w:t>
      </w:r>
      <w:r w:rsidR="0050057D" w:rsidRPr="0050057D">
        <w:rPr>
          <w:rFonts w:ascii="Times New Roman" w:eastAsia="游明朝" w:hAnsi="Times New Roman" w:cs="Times New Roman"/>
          <w:bCs/>
          <w:sz w:val="20"/>
          <w:szCs w:val="20"/>
          <w:lang w:val="en-GB"/>
        </w:rPr>
        <w:t>BW</w:t>
      </w:r>
      <w:r w:rsidR="0050057D" w:rsidRPr="0050057D">
        <w:rPr>
          <w:rFonts w:ascii="Times New Roman" w:eastAsia="游明朝" w:hAnsi="Times New Roman" w:cs="Times New Roman"/>
          <w:bCs/>
          <w:sz w:val="20"/>
          <w:szCs w:val="20"/>
          <w:vertAlign w:val="subscript"/>
          <w:lang w:val="en-GB"/>
        </w:rPr>
        <w:t>channel</w:t>
      </w:r>
      <w:r w:rsidR="0050057D" w:rsidRPr="0050057D">
        <w:rPr>
          <w:rFonts w:ascii="Times New Roman" w:eastAsia="游明朝" w:hAnsi="Times New Roman" w:cs="Times New Roman"/>
          <w:bCs/>
          <w:sz w:val="20"/>
          <w:szCs w:val="20"/>
          <w:lang w:val="en-GB"/>
        </w:rPr>
        <w:t xml:space="preserve"> = 400 MHz</w:t>
      </w:r>
      <w:r w:rsidRPr="007A031A">
        <w:rPr>
          <w:rFonts w:ascii="Times New Roman" w:eastAsia="游明朝" w:hAnsi="Times New Roman" w:cs="Times New Roman"/>
          <w:sz w:val="20"/>
          <w:szCs w:val="20"/>
          <w:lang w:val="en-GB"/>
        </w:rPr>
        <w:t>)</w:t>
      </w:r>
      <w:r w:rsidR="000C0858">
        <w:rPr>
          <w:rFonts w:ascii="Times New Roman" w:eastAsia="游明朝" w:hAnsi="Times New Roman" w:cs="Times New Roman" w:hint="eastAsia"/>
          <w:sz w:val="20"/>
          <w:szCs w:val="20"/>
          <w:lang w:val="en-GB"/>
        </w:rPr>
        <w:t xml:space="preserve"> [5]</w:t>
      </w:r>
      <w:r w:rsidRPr="007A031A">
        <w:rPr>
          <w:rFonts w:ascii="Times New Roman" w:eastAsia="游明朝" w:hAnsi="Times New Roman" w:cs="Times New Roman"/>
          <w:sz w:val="20"/>
          <w:szCs w:val="20"/>
          <w:lang w:val="en-GB"/>
        </w:rPr>
        <w:t>.</w:t>
      </w:r>
    </w:p>
    <w:tbl>
      <w:tblPr>
        <w:tblStyle w:val="af6"/>
        <w:tblW w:w="0" w:type="auto"/>
        <w:tblLook w:val="04A0" w:firstRow="1" w:lastRow="0" w:firstColumn="1" w:lastColumn="0" w:noHBand="0" w:noVBand="1"/>
      </w:tblPr>
      <w:tblGrid>
        <w:gridCol w:w="10457"/>
      </w:tblGrid>
      <w:tr w:rsidR="001176FB" w14:paraId="30B58094" w14:textId="77777777" w:rsidTr="00124DDB">
        <w:tc>
          <w:tcPr>
            <w:tcW w:w="10457" w:type="dxa"/>
          </w:tcPr>
          <w:p w14:paraId="1AA91E33" w14:textId="77777777" w:rsidR="001176FB" w:rsidRPr="00D64752" w:rsidRDefault="001176FB" w:rsidP="00124DDB">
            <w:pPr>
              <w:widowControl/>
              <w:overflowPunct w:val="0"/>
              <w:autoSpaceDE w:val="0"/>
              <w:autoSpaceDN w:val="0"/>
              <w:adjustRightInd w:val="0"/>
              <w:spacing w:before="60" w:after="180"/>
              <w:jc w:val="center"/>
              <w:textAlignment w:val="baseline"/>
              <w:rPr>
                <w:rFonts w:ascii="Arial" w:eastAsia="游明朝" w:hAnsi="Arial" w:cs="Times New Roman"/>
                <w:b/>
                <w:kern w:val="0"/>
                <w:sz w:val="20"/>
                <w:szCs w:val="20"/>
                <w:lang w:val="en-GB" w:eastAsia="en-US"/>
              </w:rPr>
            </w:pPr>
            <w:r w:rsidRPr="00D64752">
              <w:rPr>
                <w:rFonts w:ascii="Arial" w:eastAsia="游明朝" w:hAnsi="Arial" w:cs="Times New Roman"/>
                <w:b/>
                <w:kern w:val="0"/>
                <w:sz w:val="20"/>
                <w:szCs w:val="20"/>
                <w:lang w:val="en-GB" w:eastAsia="en-US"/>
              </w:rPr>
              <w:t>Table 6.2A.2.4-1: Maximum power reduction (MPR</w:t>
            </w:r>
            <w:r w:rsidRPr="00D64752">
              <w:rPr>
                <w:rFonts w:ascii="Arial" w:eastAsia="游明朝" w:hAnsi="Arial" w:cs="Times New Roman"/>
                <w:b/>
                <w:kern w:val="0"/>
                <w:sz w:val="20"/>
                <w:szCs w:val="20"/>
                <w:vertAlign w:val="subscript"/>
                <w:lang w:val="en-GB" w:eastAsia="en-US"/>
              </w:rPr>
              <w:t>C_CA</w:t>
            </w:r>
            <w:r w:rsidRPr="00D64752">
              <w:rPr>
                <w:rFonts w:ascii="Arial" w:eastAsia="游明朝" w:hAnsi="Arial" w:cs="Times New Roman"/>
                <w:b/>
                <w:kern w:val="0"/>
                <w:sz w:val="20"/>
                <w:szCs w:val="20"/>
                <w:lang w:val="en-GB" w:eastAsia="en-US"/>
              </w:rPr>
              <w:t>) for UE power class 3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9"/>
              <w:gridCol w:w="1655"/>
              <w:gridCol w:w="1774"/>
              <w:gridCol w:w="1540"/>
              <w:gridCol w:w="1555"/>
              <w:gridCol w:w="1438"/>
            </w:tblGrid>
            <w:tr w:rsidR="001176FB" w:rsidRPr="00D64752" w14:paraId="7A4E6E17" w14:textId="77777777" w:rsidTr="00124DDB">
              <w:trPr>
                <w:jc w:val="center"/>
              </w:trPr>
              <w:tc>
                <w:tcPr>
                  <w:tcW w:w="3324" w:type="dxa"/>
                  <w:gridSpan w:val="2"/>
                  <w:tcBorders>
                    <w:bottom w:val="nil"/>
                  </w:tcBorders>
                  <w:shd w:val="clear" w:color="auto" w:fill="auto"/>
                </w:tcPr>
                <w:p w14:paraId="64F859CD"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p>
              </w:tc>
              <w:tc>
                <w:tcPr>
                  <w:tcW w:w="6307" w:type="dxa"/>
                  <w:gridSpan w:val="4"/>
                  <w:shd w:val="clear" w:color="auto" w:fill="auto"/>
                </w:tcPr>
                <w:p w14:paraId="2699EE0F"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D64752">
                    <w:rPr>
                      <w:rFonts w:ascii="Arial" w:eastAsia="游明朝" w:hAnsi="Arial" w:cs="Times New Roman"/>
                      <w:b/>
                      <w:kern w:val="0"/>
                      <w:sz w:val="18"/>
                      <w:szCs w:val="20"/>
                      <w:lang w:val="en-GB" w:eastAsia="en-US"/>
                    </w:rPr>
                    <w:t>Cumulative aggregated channel</w:t>
                  </w:r>
                  <w:r w:rsidRPr="00D64752">
                    <w:rPr>
                      <w:rFonts w:ascii="Arial" w:eastAsia="Malgun Gothic" w:hAnsi="Arial" w:cs="Times New Roman"/>
                      <w:b/>
                      <w:kern w:val="0"/>
                      <w:sz w:val="18"/>
                      <w:szCs w:val="20"/>
                      <w:lang w:val="en-GB" w:eastAsia="en-US"/>
                    </w:rPr>
                    <w:t xml:space="preserve"> </w:t>
                  </w:r>
                  <w:r w:rsidRPr="00D64752">
                    <w:rPr>
                      <w:rFonts w:ascii="Arial" w:eastAsia="游明朝" w:hAnsi="Arial" w:cs="Times New Roman"/>
                      <w:b/>
                      <w:kern w:val="0"/>
                      <w:sz w:val="18"/>
                      <w:szCs w:val="20"/>
                      <w:lang w:val="en-GB" w:eastAsia="en-US"/>
                    </w:rPr>
                    <w:t xml:space="preserve">bandwidth </w:t>
                  </w:r>
                  <w:r w:rsidRPr="00D64752">
                    <w:rPr>
                      <w:rFonts w:ascii="Arial" w:eastAsia="Malgun Gothic" w:hAnsi="Arial" w:cs="Times New Roman"/>
                      <w:b/>
                      <w:kern w:val="0"/>
                      <w:sz w:val="18"/>
                      <w:szCs w:val="20"/>
                      <w:lang w:val="en-GB" w:eastAsia="en-US"/>
                    </w:rPr>
                    <w:t>(CABW)</w:t>
                  </w:r>
                </w:p>
              </w:tc>
            </w:tr>
            <w:tr w:rsidR="001176FB" w:rsidRPr="00D64752" w14:paraId="65185949" w14:textId="77777777" w:rsidTr="00124DDB">
              <w:trPr>
                <w:jc w:val="center"/>
              </w:trPr>
              <w:tc>
                <w:tcPr>
                  <w:tcW w:w="3324" w:type="dxa"/>
                  <w:gridSpan w:val="2"/>
                  <w:tcBorders>
                    <w:top w:val="nil"/>
                  </w:tcBorders>
                  <w:shd w:val="clear" w:color="auto" w:fill="auto"/>
                </w:tcPr>
                <w:p w14:paraId="2DE274D9"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p>
              </w:tc>
              <w:tc>
                <w:tcPr>
                  <w:tcW w:w="1774" w:type="dxa"/>
                  <w:shd w:val="clear" w:color="auto" w:fill="auto"/>
                </w:tcPr>
                <w:p w14:paraId="63A9727C"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D64752">
                    <w:rPr>
                      <w:rFonts w:ascii="Arial" w:eastAsia="游明朝" w:hAnsi="Arial" w:cs="Arial"/>
                      <w:b/>
                      <w:kern w:val="0"/>
                      <w:sz w:val="18"/>
                      <w:szCs w:val="20"/>
                      <w:highlight w:val="yellow"/>
                      <w:lang w:val="en-GB"/>
                    </w:rPr>
                    <w:t>≤</w:t>
                  </w:r>
                  <w:r w:rsidRPr="00D64752">
                    <w:rPr>
                      <w:rFonts w:ascii="Arial" w:eastAsia="游明朝" w:hAnsi="Arial" w:cs="Times New Roman"/>
                      <w:b/>
                      <w:kern w:val="0"/>
                      <w:sz w:val="18"/>
                      <w:szCs w:val="20"/>
                      <w:highlight w:val="yellow"/>
                      <w:lang w:val="en-GB" w:eastAsia="en-US"/>
                    </w:rPr>
                    <w:t xml:space="preserve"> 400 MHz</w:t>
                  </w:r>
                </w:p>
              </w:tc>
              <w:tc>
                <w:tcPr>
                  <w:tcW w:w="1540" w:type="dxa"/>
                </w:tcPr>
                <w:p w14:paraId="7699EE16"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D64752">
                    <w:rPr>
                      <w:rFonts w:ascii="Arial" w:eastAsia="游明朝" w:hAnsi="Arial" w:cs="Arial"/>
                      <w:b/>
                      <w:kern w:val="0"/>
                      <w:sz w:val="18"/>
                      <w:szCs w:val="20"/>
                      <w:lang w:val="en-GB" w:eastAsia="en-US"/>
                    </w:rPr>
                    <w:t xml:space="preserve">&gt; </w:t>
                  </w:r>
                  <w:r w:rsidRPr="00D64752">
                    <w:rPr>
                      <w:rFonts w:ascii="Arial" w:eastAsia="游明朝" w:hAnsi="Arial" w:cs="Times New Roman"/>
                      <w:b/>
                      <w:kern w:val="0"/>
                      <w:sz w:val="18"/>
                      <w:szCs w:val="20"/>
                      <w:lang w:val="en-GB" w:eastAsia="en-US"/>
                    </w:rPr>
                    <w:t>400 MHz and &lt; 800 MHz</w:t>
                  </w:r>
                </w:p>
              </w:tc>
              <w:tc>
                <w:tcPr>
                  <w:tcW w:w="1555" w:type="dxa"/>
                </w:tcPr>
                <w:p w14:paraId="0A4FC98B"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D64752">
                    <w:rPr>
                      <w:rFonts w:ascii="Arial" w:eastAsia="游明朝" w:hAnsi="Arial" w:cs="Arial"/>
                      <w:b/>
                      <w:kern w:val="0"/>
                      <w:sz w:val="18"/>
                      <w:szCs w:val="20"/>
                      <w:lang w:val="en-GB" w:eastAsia="en-US"/>
                    </w:rPr>
                    <w:t>≥</w:t>
                  </w:r>
                  <w:r w:rsidRPr="00D64752">
                    <w:rPr>
                      <w:rFonts w:ascii="Arial" w:eastAsia="游明朝" w:hAnsi="Arial" w:cs="Times New Roman"/>
                      <w:b/>
                      <w:kern w:val="0"/>
                      <w:sz w:val="18"/>
                      <w:szCs w:val="20"/>
                      <w:lang w:val="en-GB" w:eastAsia="en-US"/>
                    </w:rPr>
                    <w:t xml:space="preserve"> 800 MHz and </w:t>
                  </w:r>
                  <w:r w:rsidRPr="00D64752">
                    <w:rPr>
                      <w:rFonts w:ascii="Arial" w:eastAsia="游明朝" w:hAnsi="Arial" w:cs="Arial"/>
                      <w:b/>
                      <w:kern w:val="0"/>
                      <w:sz w:val="18"/>
                      <w:szCs w:val="20"/>
                      <w:lang w:val="en-GB" w:eastAsia="en-US"/>
                    </w:rPr>
                    <w:t>≤</w:t>
                  </w:r>
                  <w:r w:rsidRPr="00D64752">
                    <w:rPr>
                      <w:rFonts w:ascii="Arial" w:eastAsia="游明朝" w:hAnsi="Arial" w:cs="Times New Roman"/>
                      <w:b/>
                      <w:kern w:val="0"/>
                      <w:sz w:val="18"/>
                      <w:szCs w:val="20"/>
                      <w:lang w:val="en-GB" w:eastAsia="en-US"/>
                    </w:rPr>
                    <w:t xml:space="preserve"> 1400 MHz</w:t>
                  </w:r>
                </w:p>
              </w:tc>
              <w:tc>
                <w:tcPr>
                  <w:tcW w:w="1438" w:type="dxa"/>
                </w:tcPr>
                <w:p w14:paraId="31F37D3D"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Arial"/>
                      <w:b/>
                      <w:kern w:val="0"/>
                      <w:sz w:val="18"/>
                      <w:szCs w:val="20"/>
                      <w:lang w:val="en-GB" w:eastAsia="en-US"/>
                    </w:rPr>
                  </w:pPr>
                  <w:r w:rsidRPr="00D64752">
                    <w:rPr>
                      <w:rFonts w:ascii="Arial" w:eastAsia="Malgun Gothic" w:hAnsi="Arial" w:cs="Arial"/>
                      <w:b/>
                      <w:kern w:val="0"/>
                      <w:sz w:val="18"/>
                      <w:szCs w:val="20"/>
                      <w:lang w:val="en-GB" w:eastAsia="en-US"/>
                    </w:rPr>
                    <w:t>&gt; 14</w:t>
                  </w:r>
                  <w:r w:rsidRPr="00D64752">
                    <w:rPr>
                      <w:rFonts w:ascii="Arial" w:eastAsia="Malgun Gothic" w:hAnsi="Arial" w:cs="Times New Roman"/>
                      <w:b/>
                      <w:kern w:val="0"/>
                      <w:sz w:val="18"/>
                      <w:szCs w:val="20"/>
                      <w:lang w:val="en-GB" w:eastAsia="en-US"/>
                    </w:rPr>
                    <w:t xml:space="preserve">00 MHz and </w:t>
                  </w:r>
                  <w:r w:rsidRPr="00D64752">
                    <w:rPr>
                      <w:rFonts w:ascii="Arial" w:eastAsia="Malgun Gothic" w:hAnsi="Arial" w:cs="Arial"/>
                      <w:b/>
                      <w:kern w:val="0"/>
                      <w:sz w:val="18"/>
                      <w:szCs w:val="20"/>
                      <w:lang w:val="en-GB" w:eastAsia="en-US"/>
                    </w:rPr>
                    <w:t xml:space="preserve">≤ </w:t>
                  </w:r>
                  <w:r w:rsidRPr="00D64752">
                    <w:rPr>
                      <w:rFonts w:ascii="Arial" w:eastAsia="Malgun Gothic" w:hAnsi="Arial" w:cs="Times New Roman"/>
                      <w:b/>
                      <w:kern w:val="0"/>
                      <w:sz w:val="18"/>
                      <w:szCs w:val="20"/>
                      <w:lang w:val="en-GB" w:eastAsia="en-US"/>
                    </w:rPr>
                    <w:t>2400 MHz</w:t>
                  </w:r>
                </w:p>
              </w:tc>
            </w:tr>
            <w:tr w:rsidR="001176FB" w:rsidRPr="00D64752" w14:paraId="11C6B238" w14:textId="77777777" w:rsidTr="00124DDB">
              <w:trPr>
                <w:jc w:val="center"/>
              </w:trPr>
              <w:tc>
                <w:tcPr>
                  <w:tcW w:w="1669" w:type="dxa"/>
                  <w:tcBorders>
                    <w:bottom w:val="nil"/>
                  </w:tcBorders>
                  <w:shd w:val="clear" w:color="auto" w:fill="auto"/>
                  <w:vAlign w:val="center"/>
                </w:tcPr>
                <w:p w14:paraId="72263456"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DFT-s-OFDM</w:t>
                  </w:r>
                </w:p>
              </w:tc>
              <w:tc>
                <w:tcPr>
                  <w:tcW w:w="1655" w:type="dxa"/>
                  <w:shd w:val="clear" w:color="auto" w:fill="auto"/>
                </w:tcPr>
                <w:p w14:paraId="3EB2B9E2"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Pi/2 BPSK</w:t>
                  </w:r>
                </w:p>
              </w:tc>
              <w:tc>
                <w:tcPr>
                  <w:tcW w:w="1774" w:type="dxa"/>
                  <w:shd w:val="clear" w:color="auto" w:fill="auto"/>
                </w:tcPr>
                <w:p w14:paraId="6991E9A4"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D64752">
                    <w:rPr>
                      <w:rFonts w:ascii="Arial" w:eastAsia="游明朝" w:hAnsi="Arial" w:cs="Times New Roman"/>
                      <w:kern w:val="0"/>
                      <w:sz w:val="18"/>
                      <w:szCs w:val="20"/>
                      <w:highlight w:val="yellow"/>
                      <w:lang w:val="en-GB" w:eastAsia="en-US"/>
                    </w:rPr>
                    <w:t>≤ 5.0</w:t>
                  </w:r>
                  <w:r w:rsidRPr="00D64752">
                    <w:rPr>
                      <w:rFonts w:ascii="Arial" w:eastAsia="游明朝" w:hAnsi="Arial" w:cs="Times New Roman"/>
                      <w:kern w:val="0"/>
                      <w:sz w:val="18"/>
                      <w:szCs w:val="20"/>
                      <w:highlight w:val="yellow"/>
                      <w:vertAlign w:val="superscript"/>
                      <w:lang w:val="en-GB" w:eastAsia="en-US"/>
                    </w:rPr>
                    <w:t>1</w:t>
                  </w:r>
                </w:p>
              </w:tc>
              <w:tc>
                <w:tcPr>
                  <w:tcW w:w="1540" w:type="dxa"/>
                  <w:tcBorders>
                    <w:top w:val="single" w:sz="4" w:space="0" w:color="auto"/>
                    <w:left w:val="single" w:sz="4" w:space="0" w:color="auto"/>
                    <w:bottom w:val="single" w:sz="4" w:space="0" w:color="auto"/>
                    <w:right w:val="single" w:sz="4" w:space="0" w:color="auto"/>
                  </w:tcBorders>
                </w:tcPr>
                <w:p w14:paraId="1DBD30EA"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GB"/>
                    </w:rPr>
                    <w:t>≤ 7.7</w:t>
                  </w:r>
                </w:p>
              </w:tc>
              <w:tc>
                <w:tcPr>
                  <w:tcW w:w="1555" w:type="dxa"/>
                </w:tcPr>
                <w:p w14:paraId="7E0A4FE7"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 8.2</w:t>
                  </w:r>
                </w:p>
              </w:tc>
              <w:tc>
                <w:tcPr>
                  <w:tcW w:w="1438" w:type="dxa"/>
                </w:tcPr>
                <w:p w14:paraId="6CA85B62"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Arial"/>
                      <w:kern w:val="0"/>
                      <w:sz w:val="18"/>
                      <w:szCs w:val="18"/>
                      <w:lang w:val="en-GB" w:eastAsia="en-US"/>
                    </w:rPr>
                    <w:t>≤ 8.7</w:t>
                  </w:r>
                </w:p>
              </w:tc>
            </w:tr>
            <w:tr w:rsidR="001176FB" w:rsidRPr="00D64752" w14:paraId="41EAAB61" w14:textId="77777777" w:rsidTr="00124DDB">
              <w:trPr>
                <w:jc w:val="center"/>
              </w:trPr>
              <w:tc>
                <w:tcPr>
                  <w:tcW w:w="1669" w:type="dxa"/>
                  <w:tcBorders>
                    <w:top w:val="nil"/>
                    <w:bottom w:val="nil"/>
                  </w:tcBorders>
                  <w:shd w:val="clear" w:color="auto" w:fill="auto"/>
                  <w:vAlign w:val="center"/>
                </w:tcPr>
                <w:p w14:paraId="0EAFCC50"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655" w:type="dxa"/>
                  <w:shd w:val="clear" w:color="auto" w:fill="auto"/>
                </w:tcPr>
                <w:p w14:paraId="093DD4DC"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QPSK</w:t>
                  </w:r>
                </w:p>
              </w:tc>
              <w:tc>
                <w:tcPr>
                  <w:tcW w:w="1774" w:type="dxa"/>
                  <w:shd w:val="clear" w:color="auto" w:fill="auto"/>
                </w:tcPr>
                <w:p w14:paraId="241BAD74"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D64752">
                    <w:rPr>
                      <w:rFonts w:ascii="Arial" w:eastAsia="游明朝" w:hAnsi="Arial" w:cs="Times New Roman"/>
                      <w:kern w:val="0"/>
                      <w:sz w:val="18"/>
                      <w:szCs w:val="20"/>
                      <w:highlight w:val="yellow"/>
                      <w:lang w:val="en-GB" w:eastAsia="en-US"/>
                    </w:rPr>
                    <w:t>≤ 5.0</w:t>
                  </w:r>
                  <w:r w:rsidRPr="00D64752">
                    <w:rPr>
                      <w:rFonts w:ascii="Arial" w:eastAsia="游明朝" w:hAnsi="Arial" w:cs="Times New Roman"/>
                      <w:kern w:val="0"/>
                      <w:sz w:val="18"/>
                      <w:szCs w:val="20"/>
                      <w:highlight w:val="yellow"/>
                      <w:vertAlign w:val="superscript"/>
                      <w:lang w:val="en-GB" w:eastAsia="en-US"/>
                    </w:rPr>
                    <w:t>1</w:t>
                  </w:r>
                </w:p>
              </w:tc>
              <w:tc>
                <w:tcPr>
                  <w:tcW w:w="1540" w:type="dxa"/>
                  <w:tcBorders>
                    <w:top w:val="single" w:sz="4" w:space="0" w:color="auto"/>
                    <w:left w:val="single" w:sz="4" w:space="0" w:color="auto"/>
                    <w:bottom w:val="single" w:sz="4" w:space="0" w:color="auto"/>
                    <w:right w:val="single" w:sz="4" w:space="0" w:color="auto"/>
                  </w:tcBorders>
                </w:tcPr>
                <w:p w14:paraId="54D9F117"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GB"/>
                    </w:rPr>
                    <w:t>≤ 7.7</w:t>
                  </w:r>
                </w:p>
              </w:tc>
              <w:tc>
                <w:tcPr>
                  <w:tcW w:w="1555" w:type="dxa"/>
                </w:tcPr>
                <w:p w14:paraId="4802D0CD"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 8.2</w:t>
                  </w:r>
                </w:p>
              </w:tc>
              <w:tc>
                <w:tcPr>
                  <w:tcW w:w="1438" w:type="dxa"/>
                </w:tcPr>
                <w:p w14:paraId="2F113352"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Arial"/>
                      <w:kern w:val="0"/>
                      <w:sz w:val="18"/>
                      <w:szCs w:val="18"/>
                      <w:lang w:val="en-GB" w:eastAsia="en-US"/>
                    </w:rPr>
                    <w:t>≤ 9.7</w:t>
                  </w:r>
                </w:p>
              </w:tc>
            </w:tr>
            <w:tr w:rsidR="001176FB" w:rsidRPr="00D64752" w14:paraId="34F49CD8" w14:textId="77777777" w:rsidTr="00124DDB">
              <w:trPr>
                <w:jc w:val="center"/>
              </w:trPr>
              <w:tc>
                <w:tcPr>
                  <w:tcW w:w="1669" w:type="dxa"/>
                  <w:tcBorders>
                    <w:top w:val="nil"/>
                    <w:bottom w:val="nil"/>
                  </w:tcBorders>
                  <w:shd w:val="clear" w:color="auto" w:fill="auto"/>
                  <w:vAlign w:val="center"/>
                </w:tcPr>
                <w:p w14:paraId="62BD72DD"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655" w:type="dxa"/>
                  <w:shd w:val="clear" w:color="auto" w:fill="auto"/>
                </w:tcPr>
                <w:p w14:paraId="18EC8531"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16 QAM</w:t>
                  </w:r>
                </w:p>
              </w:tc>
              <w:tc>
                <w:tcPr>
                  <w:tcW w:w="1774" w:type="dxa"/>
                  <w:shd w:val="clear" w:color="auto" w:fill="auto"/>
                </w:tcPr>
                <w:p w14:paraId="44BE7AC6"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D64752">
                    <w:rPr>
                      <w:rFonts w:ascii="Arial" w:eastAsia="游明朝" w:hAnsi="Arial" w:cs="Times New Roman"/>
                      <w:kern w:val="0"/>
                      <w:sz w:val="18"/>
                      <w:szCs w:val="20"/>
                      <w:highlight w:val="yellow"/>
                      <w:lang w:val="en-GB" w:eastAsia="en-US"/>
                    </w:rPr>
                    <w:t>≤ 6.5</w:t>
                  </w:r>
                </w:p>
              </w:tc>
              <w:tc>
                <w:tcPr>
                  <w:tcW w:w="1540" w:type="dxa"/>
                </w:tcPr>
                <w:p w14:paraId="5A78CCD4"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 8.7</w:t>
                  </w:r>
                </w:p>
              </w:tc>
              <w:tc>
                <w:tcPr>
                  <w:tcW w:w="1555" w:type="dxa"/>
                </w:tcPr>
                <w:p w14:paraId="6756C51E"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 9.3</w:t>
                  </w:r>
                </w:p>
              </w:tc>
              <w:tc>
                <w:tcPr>
                  <w:tcW w:w="1438" w:type="dxa"/>
                </w:tcPr>
                <w:p w14:paraId="06D50384"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Arial"/>
                      <w:kern w:val="0"/>
                      <w:sz w:val="18"/>
                      <w:szCs w:val="18"/>
                      <w:lang w:val="en-GB" w:eastAsia="en-US"/>
                    </w:rPr>
                    <w:t>≤ 9.7</w:t>
                  </w:r>
                </w:p>
              </w:tc>
            </w:tr>
            <w:tr w:rsidR="001176FB" w:rsidRPr="00D64752" w14:paraId="41B306BE" w14:textId="77777777" w:rsidTr="00124DDB">
              <w:trPr>
                <w:jc w:val="center"/>
              </w:trPr>
              <w:tc>
                <w:tcPr>
                  <w:tcW w:w="1669" w:type="dxa"/>
                  <w:tcBorders>
                    <w:top w:val="nil"/>
                    <w:bottom w:val="single" w:sz="4" w:space="0" w:color="auto"/>
                  </w:tcBorders>
                  <w:shd w:val="clear" w:color="auto" w:fill="auto"/>
                  <w:vAlign w:val="center"/>
                </w:tcPr>
                <w:p w14:paraId="2731E5A9"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655" w:type="dxa"/>
                  <w:shd w:val="clear" w:color="auto" w:fill="auto"/>
                </w:tcPr>
                <w:p w14:paraId="40443A0B"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64 QAM</w:t>
                  </w:r>
                </w:p>
              </w:tc>
              <w:tc>
                <w:tcPr>
                  <w:tcW w:w="1774" w:type="dxa"/>
                  <w:shd w:val="clear" w:color="auto" w:fill="auto"/>
                </w:tcPr>
                <w:p w14:paraId="147393F0"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D64752">
                    <w:rPr>
                      <w:rFonts w:ascii="Arial" w:eastAsia="游明朝" w:hAnsi="Arial" w:cs="Times New Roman"/>
                      <w:kern w:val="0"/>
                      <w:sz w:val="18"/>
                      <w:szCs w:val="20"/>
                      <w:highlight w:val="yellow"/>
                      <w:lang w:val="en-GB" w:eastAsia="en-US"/>
                    </w:rPr>
                    <w:t>≤ 9.0</w:t>
                  </w:r>
                </w:p>
              </w:tc>
              <w:tc>
                <w:tcPr>
                  <w:tcW w:w="1540" w:type="dxa"/>
                </w:tcPr>
                <w:p w14:paraId="30FF0CCB"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 10.7</w:t>
                  </w:r>
                </w:p>
              </w:tc>
              <w:tc>
                <w:tcPr>
                  <w:tcW w:w="1555" w:type="dxa"/>
                </w:tcPr>
                <w:p w14:paraId="439AA0D6"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 11.2</w:t>
                  </w:r>
                </w:p>
              </w:tc>
              <w:tc>
                <w:tcPr>
                  <w:tcW w:w="1438" w:type="dxa"/>
                </w:tcPr>
                <w:p w14:paraId="1E190A76"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Arial"/>
                      <w:kern w:val="0"/>
                      <w:sz w:val="18"/>
                      <w:szCs w:val="18"/>
                      <w:lang w:val="en-GB" w:eastAsia="en-US"/>
                    </w:rPr>
                    <w:t>≤ 11.7</w:t>
                  </w:r>
                </w:p>
              </w:tc>
            </w:tr>
            <w:tr w:rsidR="001176FB" w:rsidRPr="00D64752" w14:paraId="21EC4E3E" w14:textId="77777777" w:rsidTr="00124DDB">
              <w:trPr>
                <w:jc w:val="center"/>
              </w:trPr>
              <w:tc>
                <w:tcPr>
                  <w:tcW w:w="1669" w:type="dxa"/>
                  <w:tcBorders>
                    <w:bottom w:val="nil"/>
                  </w:tcBorders>
                  <w:shd w:val="clear" w:color="auto" w:fill="auto"/>
                  <w:vAlign w:val="center"/>
                </w:tcPr>
                <w:p w14:paraId="0C167181"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CP-OFDM</w:t>
                  </w:r>
                </w:p>
              </w:tc>
              <w:tc>
                <w:tcPr>
                  <w:tcW w:w="1655" w:type="dxa"/>
                  <w:shd w:val="clear" w:color="auto" w:fill="auto"/>
                </w:tcPr>
                <w:p w14:paraId="540D2A78"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QPSK</w:t>
                  </w:r>
                </w:p>
              </w:tc>
              <w:tc>
                <w:tcPr>
                  <w:tcW w:w="1774" w:type="dxa"/>
                  <w:shd w:val="clear" w:color="auto" w:fill="auto"/>
                </w:tcPr>
                <w:p w14:paraId="182317CF"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D64752">
                    <w:rPr>
                      <w:rFonts w:ascii="Arial" w:eastAsia="游明朝" w:hAnsi="Arial" w:cs="Times New Roman"/>
                      <w:kern w:val="0"/>
                      <w:sz w:val="18"/>
                      <w:szCs w:val="20"/>
                      <w:highlight w:val="yellow"/>
                      <w:lang w:val="en-GB" w:eastAsia="en-US"/>
                    </w:rPr>
                    <w:t>≤ 5.0</w:t>
                  </w:r>
                </w:p>
              </w:tc>
              <w:tc>
                <w:tcPr>
                  <w:tcW w:w="1540" w:type="dxa"/>
                </w:tcPr>
                <w:p w14:paraId="15552E5A"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 7.5</w:t>
                  </w:r>
                </w:p>
              </w:tc>
              <w:tc>
                <w:tcPr>
                  <w:tcW w:w="1555" w:type="dxa"/>
                </w:tcPr>
                <w:p w14:paraId="7FDFF77A"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 8.0</w:t>
                  </w:r>
                </w:p>
              </w:tc>
              <w:tc>
                <w:tcPr>
                  <w:tcW w:w="1438" w:type="dxa"/>
                </w:tcPr>
                <w:p w14:paraId="4E25F9C8"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Arial"/>
                      <w:kern w:val="0"/>
                      <w:sz w:val="18"/>
                      <w:szCs w:val="18"/>
                      <w:lang w:val="en-GB" w:eastAsia="en-US"/>
                    </w:rPr>
                    <w:t>≤ 9.7</w:t>
                  </w:r>
                </w:p>
              </w:tc>
            </w:tr>
            <w:tr w:rsidR="001176FB" w:rsidRPr="00D64752" w14:paraId="02379189" w14:textId="77777777" w:rsidTr="00124DDB">
              <w:trPr>
                <w:jc w:val="center"/>
              </w:trPr>
              <w:tc>
                <w:tcPr>
                  <w:tcW w:w="1669" w:type="dxa"/>
                  <w:tcBorders>
                    <w:top w:val="nil"/>
                    <w:bottom w:val="nil"/>
                  </w:tcBorders>
                  <w:shd w:val="clear" w:color="auto" w:fill="auto"/>
                </w:tcPr>
                <w:p w14:paraId="0182592C"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655" w:type="dxa"/>
                  <w:shd w:val="clear" w:color="auto" w:fill="auto"/>
                </w:tcPr>
                <w:p w14:paraId="00A3ACC1"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16 QAM</w:t>
                  </w:r>
                </w:p>
              </w:tc>
              <w:tc>
                <w:tcPr>
                  <w:tcW w:w="1774" w:type="dxa"/>
                  <w:shd w:val="clear" w:color="auto" w:fill="auto"/>
                </w:tcPr>
                <w:p w14:paraId="22270B55"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D64752">
                    <w:rPr>
                      <w:rFonts w:ascii="Arial" w:eastAsia="游明朝" w:hAnsi="Arial" w:cs="Times New Roman"/>
                      <w:kern w:val="0"/>
                      <w:sz w:val="18"/>
                      <w:szCs w:val="20"/>
                      <w:highlight w:val="yellow"/>
                      <w:lang w:val="en-GB" w:eastAsia="en-US"/>
                    </w:rPr>
                    <w:t>≤ 6.5</w:t>
                  </w:r>
                </w:p>
              </w:tc>
              <w:tc>
                <w:tcPr>
                  <w:tcW w:w="1540" w:type="dxa"/>
                </w:tcPr>
                <w:p w14:paraId="4EEA8917"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 8.7</w:t>
                  </w:r>
                </w:p>
              </w:tc>
              <w:tc>
                <w:tcPr>
                  <w:tcW w:w="1555" w:type="dxa"/>
                </w:tcPr>
                <w:p w14:paraId="169A144F"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 9.2</w:t>
                  </w:r>
                </w:p>
              </w:tc>
              <w:tc>
                <w:tcPr>
                  <w:tcW w:w="1438" w:type="dxa"/>
                </w:tcPr>
                <w:p w14:paraId="3009C782"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Arial"/>
                      <w:kern w:val="0"/>
                      <w:sz w:val="18"/>
                      <w:szCs w:val="18"/>
                      <w:lang w:val="en-GB" w:eastAsia="en-US"/>
                    </w:rPr>
                    <w:t>≤ 9.7</w:t>
                  </w:r>
                </w:p>
              </w:tc>
            </w:tr>
            <w:tr w:rsidR="001176FB" w:rsidRPr="00D64752" w14:paraId="0569A8E0" w14:textId="77777777" w:rsidTr="00124DDB">
              <w:trPr>
                <w:jc w:val="center"/>
              </w:trPr>
              <w:tc>
                <w:tcPr>
                  <w:tcW w:w="1669" w:type="dxa"/>
                  <w:tcBorders>
                    <w:top w:val="nil"/>
                  </w:tcBorders>
                  <w:shd w:val="clear" w:color="auto" w:fill="auto"/>
                </w:tcPr>
                <w:p w14:paraId="28D6D6F0"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655" w:type="dxa"/>
                  <w:shd w:val="clear" w:color="auto" w:fill="auto"/>
                </w:tcPr>
                <w:p w14:paraId="5500886F"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64 QAM</w:t>
                  </w:r>
                </w:p>
              </w:tc>
              <w:tc>
                <w:tcPr>
                  <w:tcW w:w="1774" w:type="dxa"/>
                  <w:shd w:val="clear" w:color="auto" w:fill="auto"/>
                </w:tcPr>
                <w:p w14:paraId="107EF39A"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D64752">
                    <w:rPr>
                      <w:rFonts w:ascii="Arial" w:eastAsia="游明朝" w:hAnsi="Arial" w:cs="Times New Roman"/>
                      <w:kern w:val="0"/>
                      <w:sz w:val="18"/>
                      <w:szCs w:val="20"/>
                      <w:highlight w:val="yellow"/>
                      <w:lang w:val="en-GB" w:eastAsia="en-US"/>
                    </w:rPr>
                    <w:t>≤ 9.0</w:t>
                  </w:r>
                </w:p>
              </w:tc>
              <w:tc>
                <w:tcPr>
                  <w:tcW w:w="1540" w:type="dxa"/>
                </w:tcPr>
                <w:p w14:paraId="71541649"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 10.7</w:t>
                  </w:r>
                </w:p>
              </w:tc>
              <w:tc>
                <w:tcPr>
                  <w:tcW w:w="1555" w:type="dxa"/>
                </w:tcPr>
                <w:p w14:paraId="41E7E954"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Times New Roman"/>
                      <w:kern w:val="0"/>
                      <w:sz w:val="18"/>
                      <w:szCs w:val="20"/>
                      <w:lang w:val="en-GB" w:eastAsia="en-US"/>
                    </w:rPr>
                    <w:t>≤ 11.2</w:t>
                  </w:r>
                </w:p>
              </w:tc>
              <w:tc>
                <w:tcPr>
                  <w:tcW w:w="1438" w:type="dxa"/>
                </w:tcPr>
                <w:p w14:paraId="78EF0A43" w14:textId="77777777" w:rsidR="001176FB" w:rsidRPr="00D64752"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D64752">
                    <w:rPr>
                      <w:rFonts w:ascii="Arial" w:eastAsia="游明朝" w:hAnsi="Arial" w:cs="Arial"/>
                      <w:kern w:val="0"/>
                      <w:sz w:val="18"/>
                      <w:szCs w:val="18"/>
                      <w:lang w:val="en-GB" w:eastAsia="en-US"/>
                    </w:rPr>
                    <w:t>≤ 11.7</w:t>
                  </w:r>
                </w:p>
              </w:tc>
            </w:tr>
            <w:tr w:rsidR="001176FB" w:rsidRPr="00D64752" w14:paraId="7170201B" w14:textId="77777777" w:rsidTr="00124DDB">
              <w:trPr>
                <w:jc w:val="center"/>
              </w:trPr>
              <w:tc>
                <w:tcPr>
                  <w:tcW w:w="9631" w:type="dxa"/>
                  <w:gridSpan w:val="6"/>
                  <w:shd w:val="clear" w:color="auto" w:fill="auto"/>
                  <w:vAlign w:val="center"/>
                </w:tcPr>
                <w:p w14:paraId="418048A8" w14:textId="77777777" w:rsidR="001176FB" w:rsidRPr="00D64752" w:rsidRDefault="001176FB" w:rsidP="00124DDB">
                  <w:pPr>
                    <w:widowControl/>
                    <w:overflowPunct w:val="0"/>
                    <w:autoSpaceDE w:val="0"/>
                    <w:autoSpaceDN w:val="0"/>
                    <w:adjustRightInd w:val="0"/>
                    <w:ind w:left="851" w:hanging="851"/>
                    <w:jc w:val="left"/>
                    <w:textAlignment w:val="baseline"/>
                    <w:rPr>
                      <w:rFonts w:ascii="Arial" w:eastAsia="游明朝" w:hAnsi="Arial" w:cs="Times New Roman"/>
                      <w:kern w:val="0"/>
                      <w:sz w:val="18"/>
                      <w:szCs w:val="20"/>
                      <w:lang w:val="en-GB" w:eastAsia="ko-KR"/>
                    </w:rPr>
                  </w:pPr>
                  <w:r w:rsidRPr="00D64752">
                    <w:rPr>
                      <w:rFonts w:ascii="Arial" w:eastAsia="游明朝" w:hAnsi="Arial" w:cs="Times New Roman"/>
                      <w:kern w:val="0"/>
                      <w:sz w:val="18"/>
                      <w:szCs w:val="20"/>
                      <w:lang w:val="en-GB" w:eastAsia="ko-KR"/>
                    </w:rPr>
                    <w:t>NOTE 1:</w:t>
                  </w:r>
                  <w:r w:rsidRPr="00D64752">
                    <w:rPr>
                      <w:rFonts w:ascii="Arial" w:eastAsia="游明朝" w:hAnsi="Arial" w:cs="Times New Roman"/>
                      <w:kern w:val="0"/>
                      <w:sz w:val="18"/>
                      <w:szCs w:val="20"/>
                      <w:lang w:val="en-GB" w:eastAsia="en-US"/>
                    </w:rPr>
                    <w:tab/>
                  </w:r>
                  <w:r w:rsidRPr="00D64752">
                    <w:rPr>
                      <w:rFonts w:ascii="Arial" w:eastAsia="游明朝" w:hAnsi="Arial" w:cs="Times New Roman"/>
                      <w:kern w:val="0"/>
                      <w:sz w:val="18"/>
                      <w:szCs w:val="20"/>
                      <w:lang w:val="en-GB" w:eastAsia="ko-KR"/>
                    </w:rPr>
                    <w:t>(Void).</w:t>
                  </w:r>
                </w:p>
              </w:tc>
            </w:tr>
          </w:tbl>
          <w:p w14:paraId="758CAC28" w14:textId="7D93F836" w:rsidR="001176FB" w:rsidRDefault="00AF480A" w:rsidP="00124DDB">
            <w:pPr>
              <w:spacing w:line="360" w:lineRule="auto"/>
              <w:rPr>
                <w:rFonts w:ascii="Times New Roman" w:eastAsia="游明朝" w:hAnsi="Times New Roman" w:cs="Times New Roman"/>
                <w:b/>
                <w:bCs/>
                <w:szCs w:val="21"/>
                <w:u w:val="single"/>
              </w:rPr>
            </w:pPr>
            <w:r>
              <w:rPr>
                <w:rFonts w:ascii="Times New Roman" w:eastAsia="游明朝" w:hAnsi="Times New Roman" w:cs="Times New Roman" w:hint="eastAsia"/>
                <w:b/>
                <w:bCs/>
                <w:szCs w:val="21"/>
                <w:u w:val="single"/>
              </w:rPr>
              <w:t xml:space="preserve"> </w:t>
            </w:r>
          </w:p>
        </w:tc>
      </w:tr>
    </w:tbl>
    <w:p w14:paraId="67A9D9D3" w14:textId="77777777" w:rsidR="001176FB" w:rsidRDefault="001176FB" w:rsidP="001176FB">
      <w:pPr>
        <w:spacing w:line="360" w:lineRule="auto"/>
        <w:rPr>
          <w:rFonts w:ascii="Times New Roman" w:eastAsia="游明朝" w:hAnsi="Times New Roman" w:cs="Times New Roman"/>
          <w:b/>
          <w:bCs/>
          <w:szCs w:val="21"/>
          <w:u w:val="single"/>
        </w:rPr>
      </w:pPr>
    </w:p>
    <w:tbl>
      <w:tblPr>
        <w:tblStyle w:val="af6"/>
        <w:tblW w:w="0" w:type="auto"/>
        <w:tblLook w:val="04A0" w:firstRow="1" w:lastRow="0" w:firstColumn="1" w:lastColumn="0" w:noHBand="0" w:noVBand="1"/>
      </w:tblPr>
      <w:tblGrid>
        <w:gridCol w:w="10457"/>
      </w:tblGrid>
      <w:tr w:rsidR="001176FB" w14:paraId="47E2330F" w14:textId="77777777" w:rsidTr="00124DDB">
        <w:tc>
          <w:tcPr>
            <w:tcW w:w="10457" w:type="dxa"/>
          </w:tcPr>
          <w:p w14:paraId="7A165AFA" w14:textId="77777777" w:rsidR="001176FB" w:rsidRPr="00477A1B" w:rsidRDefault="001176FB" w:rsidP="00124DDB">
            <w:pPr>
              <w:widowControl/>
              <w:overflowPunct w:val="0"/>
              <w:autoSpaceDE w:val="0"/>
              <w:autoSpaceDN w:val="0"/>
              <w:adjustRightInd w:val="0"/>
              <w:spacing w:before="60" w:after="180"/>
              <w:jc w:val="center"/>
              <w:textAlignment w:val="baseline"/>
              <w:rPr>
                <w:rFonts w:ascii="Arial" w:eastAsia="游明朝" w:hAnsi="Arial" w:cs="Times New Roman"/>
                <w:b/>
                <w:kern w:val="0"/>
                <w:sz w:val="20"/>
                <w:szCs w:val="20"/>
                <w:lang w:val="en-GB" w:eastAsia="en-US"/>
              </w:rPr>
            </w:pPr>
            <w:r w:rsidRPr="00477A1B">
              <w:rPr>
                <w:rFonts w:ascii="Arial" w:eastAsia="游明朝" w:hAnsi="Arial" w:cs="Times New Roman"/>
                <w:b/>
                <w:kern w:val="0"/>
                <w:sz w:val="20"/>
                <w:szCs w:val="20"/>
                <w:lang w:val="en-GB" w:eastAsia="en-US"/>
              </w:rPr>
              <w:t>Table 6.2.2.</w:t>
            </w:r>
            <w:r w:rsidRPr="00477A1B">
              <w:rPr>
                <w:rFonts w:ascii="Arial" w:eastAsia="游明朝" w:hAnsi="Arial" w:cs="Times New Roman"/>
                <w:b/>
                <w:kern w:val="0"/>
                <w:sz w:val="20"/>
                <w:szCs w:val="20"/>
                <w:lang w:val="en-GB" w:eastAsia="ko-KR"/>
              </w:rPr>
              <w:t>3</w:t>
            </w:r>
            <w:r w:rsidRPr="00477A1B">
              <w:rPr>
                <w:rFonts w:ascii="Arial" w:eastAsia="游明朝" w:hAnsi="Arial" w:cs="Times New Roman"/>
                <w:b/>
                <w:kern w:val="0"/>
                <w:sz w:val="20"/>
                <w:szCs w:val="20"/>
                <w:lang w:val="en-GB" w:eastAsia="en-US"/>
              </w:rPr>
              <w:t>-2 MPR</w:t>
            </w:r>
            <w:r w:rsidRPr="00477A1B">
              <w:rPr>
                <w:rFonts w:ascii="Arial" w:eastAsia="游明朝" w:hAnsi="Arial" w:cs="Times New Roman"/>
                <w:b/>
                <w:kern w:val="0"/>
                <w:sz w:val="20"/>
                <w:szCs w:val="20"/>
                <w:vertAlign w:val="subscript"/>
                <w:lang w:val="en-GB" w:eastAsia="en-US"/>
              </w:rPr>
              <w:t>WT</w:t>
            </w:r>
            <w:r w:rsidRPr="00477A1B">
              <w:rPr>
                <w:rFonts w:ascii="Arial" w:eastAsia="游明朝" w:hAnsi="Arial" w:cs="Times New Roman"/>
                <w:b/>
                <w:kern w:val="0"/>
                <w:sz w:val="20"/>
                <w:szCs w:val="20"/>
                <w:lang w:val="en-GB" w:eastAsia="en-US"/>
              </w:rPr>
              <w:t xml:space="preserve"> for power class </w:t>
            </w:r>
            <w:r w:rsidRPr="00477A1B">
              <w:rPr>
                <w:rFonts w:ascii="Arial" w:eastAsia="游明朝" w:hAnsi="Arial" w:cs="Times New Roman"/>
                <w:b/>
                <w:kern w:val="0"/>
                <w:sz w:val="20"/>
                <w:szCs w:val="20"/>
                <w:lang w:val="en-GB" w:eastAsia="ko-KR"/>
              </w:rPr>
              <w:t>3</w:t>
            </w:r>
            <w:r w:rsidRPr="00477A1B">
              <w:rPr>
                <w:rFonts w:ascii="Arial" w:eastAsia="游明朝" w:hAnsi="Arial" w:cs="Times New Roman"/>
                <w:b/>
                <w:kern w:val="0"/>
                <w:sz w:val="20"/>
                <w:szCs w:val="20"/>
                <w:lang w:val="en-GB" w:eastAsia="en-US"/>
              </w:rPr>
              <w:t>, BW</w:t>
            </w:r>
            <w:r w:rsidRPr="00477A1B">
              <w:rPr>
                <w:rFonts w:ascii="Arial" w:eastAsia="游明朝" w:hAnsi="Arial" w:cs="Times New Roman"/>
                <w:b/>
                <w:kern w:val="0"/>
                <w:sz w:val="20"/>
                <w:szCs w:val="20"/>
                <w:vertAlign w:val="subscript"/>
                <w:lang w:val="en-GB" w:eastAsia="en-US"/>
              </w:rPr>
              <w:t>channel</w:t>
            </w:r>
            <w:r w:rsidRPr="00477A1B">
              <w:rPr>
                <w:rFonts w:ascii="Arial" w:eastAsia="游明朝" w:hAnsi="Arial" w:cs="Times New Roman"/>
                <w:b/>
                <w:kern w:val="0"/>
                <w:sz w:val="20"/>
                <w:szCs w:val="20"/>
                <w:lang w:val="en-GB" w:eastAsia="en-US"/>
              </w:rPr>
              <w:t xml:space="preserve"> = 400 MHz, FR2-1</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0"/>
              <w:gridCol w:w="1180"/>
              <w:gridCol w:w="2837"/>
              <w:gridCol w:w="2802"/>
            </w:tblGrid>
            <w:tr w:rsidR="001176FB" w:rsidRPr="00477A1B" w14:paraId="3DAF534D" w14:textId="77777777" w:rsidTr="00124DDB">
              <w:trPr>
                <w:jc w:val="center"/>
              </w:trPr>
              <w:tc>
                <w:tcPr>
                  <w:tcW w:w="2720" w:type="dxa"/>
                  <w:gridSpan w:val="2"/>
                  <w:tcBorders>
                    <w:bottom w:val="nil"/>
                  </w:tcBorders>
                  <w:shd w:val="clear" w:color="auto" w:fill="auto"/>
                  <w:noWrap/>
                  <w:hideMark/>
                </w:tcPr>
                <w:p w14:paraId="46AD152B" w14:textId="77777777" w:rsidR="001176FB" w:rsidRPr="00477A1B" w:rsidRDefault="001176FB" w:rsidP="00124DDB">
                  <w:pPr>
                    <w:widowControl/>
                    <w:overflowPunct w:val="0"/>
                    <w:autoSpaceDE w:val="0"/>
                    <w:autoSpaceDN w:val="0"/>
                    <w:adjustRightInd w:val="0"/>
                    <w:jc w:val="center"/>
                    <w:textAlignment w:val="baseline"/>
                    <w:rPr>
                      <w:rFonts w:ascii="Arial" w:eastAsia="Malgun Gothic" w:hAnsi="Arial" w:cs="Times New Roman"/>
                      <w:b/>
                      <w:kern w:val="0"/>
                      <w:sz w:val="18"/>
                      <w:szCs w:val="20"/>
                      <w:lang w:val="en-GB" w:eastAsia="en-US"/>
                    </w:rPr>
                  </w:pPr>
                  <w:r w:rsidRPr="00477A1B">
                    <w:rPr>
                      <w:rFonts w:ascii="Arial" w:eastAsia="游明朝" w:hAnsi="Arial" w:cs="Times New Roman"/>
                      <w:b/>
                      <w:kern w:val="0"/>
                      <w:sz w:val="18"/>
                      <w:szCs w:val="20"/>
                      <w:lang w:val="en-GB" w:eastAsia="en-US"/>
                    </w:rPr>
                    <w:t>Modulation</w:t>
                  </w:r>
                </w:p>
              </w:tc>
              <w:tc>
                <w:tcPr>
                  <w:tcW w:w="5639" w:type="dxa"/>
                  <w:gridSpan w:val="2"/>
                  <w:shd w:val="clear" w:color="000000" w:fill="FFFFFF"/>
                  <w:hideMark/>
                </w:tcPr>
                <w:p w14:paraId="7911DF45"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477A1B">
                    <w:rPr>
                      <w:rFonts w:ascii="Arial" w:eastAsia="游明朝" w:hAnsi="Arial" w:cs="Times New Roman"/>
                      <w:b/>
                      <w:kern w:val="0"/>
                      <w:sz w:val="18"/>
                      <w:szCs w:val="20"/>
                      <w:lang w:val="en-GB" w:eastAsia="en-US"/>
                    </w:rPr>
                    <w:t>MPR</w:t>
                  </w:r>
                  <w:r w:rsidRPr="00477A1B">
                    <w:rPr>
                      <w:rFonts w:ascii="Arial" w:eastAsia="游明朝" w:hAnsi="Arial" w:cs="Times New Roman"/>
                      <w:b/>
                      <w:kern w:val="0"/>
                      <w:sz w:val="18"/>
                      <w:szCs w:val="20"/>
                      <w:vertAlign w:val="subscript"/>
                      <w:lang w:val="en-GB" w:eastAsia="en-US"/>
                    </w:rPr>
                    <w:t>WT</w:t>
                  </w:r>
                  <w:r w:rsidRPr="00477A1B">
                    <w:rPr>
                      <w:rFonts w:ascii="Arial" w:eastAsia="游明朝" w:hAnsi="Arial" w:cs="Times New Roman"/>
                      <w:b/>
                      <w:kern w:val="0"/>
                      <w:sz w:val="18"/>
                      <w:szCs w:val="20"/>
                      <w:lang w:val="en-GB" w:eastAsia="en-US"/>
                    </w:rPr>
                    <w:t>, BW</w:t>
                  </w:r>
                  <w:r w:rsidRPr="00477A1B">
                    <w:rPr>
                      <w:rFonts w:ascii="Arial" w:eastAsia="游明朝" w:hAnsi="Arial" w:cs="Times New Roman"/>
                      <w:b/>
                      <w:kern w:val="0"/>
                      <w:sz w:val="18"/>
                      <w:szCs w:val="20"/>
                      <w:vertAlign w:val="subscript"/>
                      <w:lang w:val="en-GB" w:eastAsia="en-US"/>
                    </w:rPr>
                    <w:t>channel</w:t>
                  </w:r>
                  <w:r w:rsidRPr="00477A1B">
                    <w:rPr>
                      <w:rFonts w:ascii="Arial" w:eastAsia="游明朝" w:hAnsi="Arial" w:cs="Times New Roman"/>
                      <w:b/>
                      <w:kern w:val="0"/>
                      <w:sz w:val="18"/>
                      <w:szCs w:val="20"/>
                      <w:lang w:val="en-GB" w:eastAsia="en-US"/>
                    </w:rPr>
                    <w:t xml:space="preserve"> = 400 MHz</w:t>
                  </w:r>
                </w:p>
              </w:tc>
            </w:tr>
            <w:tr w:rsidR="001176FB" w:rsidRPr="00477A1B" w14:paraId="0B19271F" w14:textId="77777777" w:rsidTr="00124DDB">
              <w:trPr>
                <w:jc w:val="center"/>
              </w:trPr>
              <w:tc>
                <w:tcPr>
                  <w:tcW w:w="2720" w:type="dxa"/>
                  <w:gridSpan w:val="2"/>
                  <w:tcBorders>
                    <w:top w:val="nil"/>
                  </w:tcBorders>
                  <w:shd w:val="clear" w:color="auto" w:fill="auto"/>
                  <w:noWrap/>
                  <w:hideMark/>
                </w:tcPr>
                <w:p w14:paraId="0A1B86EB" w14:textId="77777777" w:rsidR="001176FB" w:rsidRPr="00477A1B" w:rsidRDefault="001176FB" w:rsidP="00124DDB">
                  <w:pPr>
                    <w:widowControl/>
                    <w:overflowPunct w:val="0"/>
                    <w:autoSpaceDE w:val="0"/>
                    <w:autoSpaceDN w:val="0"/>
                    <w:adjustRightInd w:val="0"/>
                    <w:jc w:val="center"/>
                    <w:textAlignment w:val="baseline"/>
                    <w:rPr>
                      <w:rFonts w:ascii="Arial" w:eastAsia="Malgun Gothic" w:hAnsi="Arial" w:cs="Times New Roman"/>
                      <w:b/>
                      <w:kern w:val="0"/>
                      <w:sz w:val="18"/>
                      <w:szCs w:val="20"/>
                      <w:lang w:val="en-GB" w:eastAsia="en-US"/>
                    </w:rPr>
                  </w:pPr>
                </w:p>
              </w:tc>
              <w:tc>
                <w:tcPr>
                  <w:tcW w:w="2837" w:type="dxa"/>
                  <w:shd w:val="clear" w:color="auto" w:fill="auto"/>
                  <w:noWrap/>
                  <w:hideMark/>
                </w:tcPr>
                <w:p w14:paraId="5D13A5F5"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b/>
                      <w:kern w:val="0"/>
                      <w:sz w:val="18"/>
                      <w:szCs w:val="20"/>
                      <w:lang w:val="en-GB"/>
                    </w:rPr>
                  </w:pPr>
                  <w:r w:rsidRPr="00477A1B">
                    <w:rPr>
                      <w:rFonts w:ascii="Arial" w:eastAsia="游明朝" w:hAnsi="Arial" w:cs="Times New Roman"/>
                      <w:b/>
                      <w:kern w:val="0"/>
                      <w:sz w:val="18"/>
                      <w:szCs w:val="20"/>
                      <w:lang w:val="en-GB" w:eastAsia="en-US"/>
                    </w:rPr>
                    <w:t>Inner RB allocations, Region 1</w:t>
                  </w:r>
                </w:p>
              </w:tc>
              <w:tc>
                <w:tcPr>
                  <w:tcW w:w="2802" w:type="dxa"/>
                  <w:shd w:val="clear" w:color="auto" w:fill="auto"/>
                  <w:noWrap/>
                  <w:hideMark/>
                </w:tcPr>
                <w:p w14:paraId="55D297DF"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477A1B">
                    <w:rPr>
                      <w:rFonts w:ascii="Arial" w:eastAsia="游明朝" w:hAnsi="Arial" w:cs="Times New Roman"/>
                      <w:b/>
                      <w:kern w:val="0"/>
                      <w:sz w:val="18"/>
                      <w:szCs w:val="20"/>
                      <w:lang w:val="en-GB" w:eastAsia="en-US"/>
                    </w:rPr>
                    <w:t>Edge RB allocations</w:t>
                  </w:r>
                </w:p>
              </w:tc>
            </w:tr>
            <w:tr w:rsidR="001176FB" w:rsidRPr="00477A1B" w14:paraId="05EDE3C1" w14:textId="77777777" w:rsidTr="00124DDB">
              <w:trPr>
                <w:jc w:val="center"/>
              </w:trPr>
              <w:tc>
                <w:tcPr>
                  <w:tcW w:w="1540" w:type="dxa"/>
                  <w:tcBorders>
                    <w:bottom w:val="nil"/>
                  </w:tcBorders>
                  <w:shd w:val="clear" w:color="auto" w:fill="auto"/>
                  <w:vAlign w:val="center"/>
                  <w:hideMark/>
                </w:tcPr>
                <w:p w14:paraId="5EFE9352"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477A1B">
                    <w:rPr>
                      <w:rFonts w:ascii="Arial" w:eastAsia="游明朝" w:hAnsi="Arial" w:cs="Times New Roman"/>
                      <w:kern w:val="0"/>
                      <w:sz w:val="18"/>
                      <w:szCs w:val="20"/>
                      <w:lang w:val="en-GB" w:eastAsia="en-US"/>
                    </w:rPr>
                    <w:t>DFT-s-OFDM</w:t>
                  </w:r>
                </w:p>
              </w:tc>
              <w:tc>
                <w:tcPr>
                  <w:tcW w:w="1180" w:type="dxa"/>
                  <w:shd w:val="clear" w:color="auto" w:fill="auto"/>
                  <w:noWrap/>
                  <w:vAlign w:val="center"/>
                  <w:hideMark/>
                </w:tcPr>
                <w:p w14:paraId="6766A06E"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477A1B">
                    <w:rPr>
                      <w:rFonts w:ascii="Arial" w:eastAsia="游明朝" w:hAnsi="Arial" w:cs="Times New Roman"/>
                      <w:kern w:val="0"/>
                      <w:sz w:val="18"/>
                      <w:szCs w:val="20"/>
                      <w:lang w:val="en-GB" w:eastAsia="en-US"/>
                    </w:rPr>
                    <w:t>Pi/2 BPSK</w:t>
                  </w:r>
                </w:p>
              </w:tc>
              <w:tc>
                <w:tcPr>
                  <w:tcW w:w="2837" w:type="dxa"/>
                  <w:shd w:val="clear" w:color="auto" w:fill="auto"/>
                  <w:noWrap/>
                  <w:vAlign w:val="center"/>
                </w:tcPr>
                <w:p w14:paraId="67258E86" w14:textId="77777777" w:rsidR="001176FB" w:rsidRPr="00477A1B" w:rsidRDefault="001176FB" w:rsidP="00124DDB">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477A1B">
                    <w:rPr>
                      <w:rFonts w:ascii="Arial" w:eastAsia="Malgun Gothic" w:hAnsi="Arial" w:cs="Times New Roman"/>
                      <w:kern w:val="0"/>
                      <w:sz w:val="18"/>
                      <w:szCs w:val="20"/>
                      <w:lang w:val="en-GB" w:eastAsia="en-US"/>
                    </w:rPr>
                    <w:t>0.0</w:t>
                  </w:r>
                </w:p>
              </w:tc>
              <w:tc>
                <w:tcPr>
                  <w:tcW w:w="2802" w:type="dxa"/>
                  <w:shd w:val="clear" w:color="auto" w:fill="auto"/>
                  <w:noWrap/>
                  <w:vAlign w:val="center"/>
                  <w:hideMark/>
                </w:tcPr>
                <w:p w14:paraId="26D9A078" w14:textId="77777777" w:rsidR="001176FB" w:rsidRPr="00477A1B" w:rsidRDefault="001176FB" w:rsidP="00124DDB">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477A1B">
                    <w:rPr>
                      <w:rFonts w:ascii="Arial" w:eastAsia="游明朝" w:hAnsi="Arial" w:cs="Times New Roman"/>
                      <w:kern w:val="0"/>
                      <w:sz w:val="18"/>
                      <w:szCs w:val="20"/>
                      <w:lang w:val="en-GB" w:eastAsia="en-US"/>
                    </w:rPr>
                    <w:t xml:space="preserve">≤ </w:t>
                  </w:r>
                  <w:r w:rsidRPr="00477A1B">
                    <w:rPr>
                      <w:rFonts w:ascii="Arial" w:eastAsia="Malgun Gothic" w:hAnsi="Arial" w:cs="Times New Roman"/>
                      <w:kern w:val="0"/>
                      <w:sz w:val="18"/>
                      <w:szCs w:val="20"/>
                      <w:lang w:val="en-GB" w:eastAsia="en-US"/>
                    </w:rPr>
                    <w:t>3.0</w:t>
                  </w:r>
                </w:p>
              </w:tc>
            </w:tr>
            <w:tr w:rsidR="001176FB" w:rsidRPr="00477A1B" w14:paraId="5D1202D8" w14:textId="77777777" w:rsidTr="00124DDB">
              <w:trPr>
                <w:jc w:val="center"/>
              </w:trPr>
              <w:tc>
                <w:tcPr>
                  <w:tcW w:w="1540" w:type="dxa"/>
                  <w:tcBorders>
                    <w:top w:val="nil"/>
                    <w:bottom w:val="nil"/>
                  </w:tcBorders>
                  <w:shd w:val="clear" w:color="auto" w:fill="auto"/>
                  <w:vAlign w:val="center"/>
                  <w:hideMark/>
                </w:tcPr>
                <w:p w14:paraId="12471385"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80" w:type="dxa"/>
                  <w:shd w:val="clear" w:color="auto" w:fill="auto"/>
                  <w:noWrap/>
                  <w:vAlign w:val="center"/>
                  <w:hideMark/>
                </w:tcPr>
                <w:p w14:paraId="4BC495D4"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477A1B">
                    <w:rPr>
                      <w:rFonts w:ascii="Arial" w:eastAsia="游明朝" w:hAnsi="Arial" w:cs="Times New Roman"/>
                      <w:kern w:val="0"/>
                      <w:sz w:val="18"/>
                      <w:szCs w:val="20"/>
                      <w:lang w:val="en-GB" w:eastAsia="en-US"/>
                    </w:rPr>
                    <w:t>QPSK</w:t>
                  </w:r>
                </w:p>
              </w:tc>
              <w:tc>
                <w:tcPr>
                  <w:tcW w:w="2837" w:type="dxa"/>
                  <w:shd w:val="clear" w:color="auto" w:fill="auto"/>
                  <w:noWrap/>
                  <w:vAlign w:val="center"/>
                </w:tcPr>
                <w:p w14:paraId="4FB4CEEA" w14:textId="77777777" w:rsidR="001176FB" w:rsidRPr="00477A1B" w:rsidRDefault="001176FB" w:rsidP="00124DDB">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477A1B">
                    <w:rPr>
                      <w:rFonts w:ascii="Arial" w:eastAsia="Malgun Gothic" w:hAnsi="Arial" w:cs="Times New Roman"/>
                      <w:kern w:val="0"/>
                      <w:sz w:val="18"/>
                      <w:szCs w:val="20"/>
                      <w:lang w:val="en-GB" w:eastAsia="en-US"/>
                    </w:rPr>
                    <w:t>0.0</w:t>
                  </w:r>
                </w:p>
              </w:tc>
              <w:tc>
                <w:tcPr>
                  <w:tcW w:w="2802" w:type="dxa"/>
                  <w:shd w:val="clear" w:color="auto" w:fill="auto"/>
                  <w:noWrap/>
                  <w:vAlign w:val="center"/>
                </w:tcPr>
                <w:p w14:paraId="6672CC3C" w14:textId="77777777" w:rsidR="001176FB" w:rsidRPr="00477A1B" w:rsidRDefault="001176FB" w:rsidP="00124DDB">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477A1B">
                    <w:rPr>
                      <w:rFonts w:ascii="Arial" w:eastAsia="游明朝" w:hAnsi="Arial" w:cs="Times New Roman"/>
                      <w:kern w:val="0"/>
                      <w:sz w:val="18"/>
                      <w:szCs w:val="20"/>
                      <w:lang w:val="en-GB" w:eastAsia="en-US"/>
                    </w:rPr>
                    <w:t xml:space="preserve">≤ </w:t>
                  </w:r>
                  <w:r w:rsidRPr="00477A1B">
                    <w:rPr>
                      <w:rFonts w:ascii="Arial" w:eastAsia="Malgun Gothic" w:hAnsi="Arial" w:cs="Times New Roman"/>
                      <w:kern w:val="0"/>
                      <w:sz w:val="18"/>
                      <w:szCs w:val="20"/>
                      <w:lang w:val="en-GB" w:eastAsia="en-US"/>
                    </w:rPr>
                    <w:t>3.0</w:t>
                  </w:r>
                </w:p>
              </w:tc>
            </w:tr>
            <w:tr w:rsidR="001176FB" w:rsidRPr="00477A1B" w14:paraId="1AC744EB" w14:textId="77777777" w:rsidTr="00124DDB">
              <w:trPr>
                <w:jc w:val="center"/>
              </w:trPr>
              <w:tc>
                <w:tcPr>
                  <w:tcW w:w="1540" w:type="dxa"/>
                  <w:tcBorders>
                    <w:top w:val="nil"/>
                    <w:bottom w:val="nil"/>
                  </w:tcBorders>
                  <w:shd w:val="clear" w:color="auto" w:fill="auto"/>
                  <w:vAlign w:val="center"/>
                  <w:hideMark/>
                </w:tcPr>
                <w:p w14:paraId="17040BA3"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80" w:type="dxa"/>
                  <w:shd w:val="clear" w:color="auto" w:fill="auto"/>
                  <w:noWrap/>
                  <w:vAlign w:val="center"/>
                  <w:hideMark/>
                </w:tcPr>
                <w:p w14:paraId="113F26A9"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477A1B">
                    <w:rPr>
                      <w:rFonts w:ascii="Arial" w:eastAsia="游明朝" w:hAnsi="Arial" w:cs="Times New Roman"/>
                      <w:kern w:val="0"/>
                      <w:sz w:val="18"/>
                      <w:szCs w:val="20"/>
                      <w:lang w:val="en-GB" w:eastAsia="en-US"/>
                    </w:rPr>
                    <w:t>16 QAM</w:t>
                  </w:r>
                </w:p>
              </w:tc>
              <w:tc>
                <w:tcPr>
                  <w:tcW w:w="2837" w:type="dxa"/>
                  <w:shd w:val="clear" w:color="auto" w:fill="auto"/>
                  <w:noWrap/>
                  <w:vAlign w:val="center"/>
                </w:tcPr>
                <w:p w14:paraId="3EBAEEF2" w14:textId="77777777" w:rsidR="001176FB" w:rsidRPr="00477A1B" w:rsidRDefault="001176FB" w:rsidP="00124DDB">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477A1B">
                    <w:rPr>
                      <w:rFonts w:ascii="Arial" w:eastAsia="游明朝" w:hAnsi="Arial" w:cs="Times New Roman"/>
                      <w:kern w:val="0"/>
                      <w:sz w:val="18"/>
                      <w:szCs w:val="20"/>
                      <w:lang w:val="en-GB" w:eastAsia="en-US"/>
                    </w:rPr>
                    <w:t xml:space="preserve">≤ </w:t>
                  </w:r>
                  <w:r w:rsidRPr="00477A1B">
                    <w:rPr>
                      <w:rFonts w:ascii="Arial" w:eastAsia="Malgun Gothic" w:hAnsi="Arial" w:cs="Times New Roman"/>
                      <w:kern w:val="0"/>
                      <w:sz w:val="18"/>
                      <w:szCs w:val="20"/>
                      <w:lang w:val="en-GB" w:eastAsia="en-US"/>
                    </w:rPr>
                    <w:t>4.5</w:t>
                  </w:r>
                </w:p>
              </w:tc>
              <w:tc>
                <w:tcPr>
                  <w:tcW w:w="2802" w:type="dxa"/>
                  <w:shd w:val="clear" w:color="auto" w:fill="auto"/>
                  <w:noWrap/>
                  <w:vAlign w:val="center"/>
                </w:tcPr>
                <w:p w14:paraId="246D93AE" w14:textId="77777777" w:rsidR="001176FB" w:rsidRPr="00477A1B" w:rsidRDefault="001176FB" w:rsidP="00124DDB">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477A1B">
                    <w:rPr>
                      <w:rFonts w:ascii="Arial" w:eastAsia="游明朝" w:hAnsi="Arial" w:cs="Times New Roman"/>
                      <w:kern w:val="0"/>
                      <w:sz w:val="18"/>
                      <w:szCs w:val="20"/>
                      <w:lang w:val="en-GB" w:eastAsia="en-US"/>
                    </w:rPr>
                    <w:t xml:space="preserve">≤ </w:t>
                  </w:r>
                  <w:r w:rsidRPr="00477A1B">
                    <w:rPr>
                      <w:rFonts w:ascii="Arial" w:eastAsia="Malgun Gothic" w:hAnsi="Arial" w:cs="Times New Roman"/>
                      <w:kern w:val="0"/>
                      <w:sz w:val="18"/>
                      <w:szCs w:val="20"/>
                      <w:lang w:val="en-GB" w:eastAsia="en-US"/>
                    </w:rPr>
                    <w:t>4.5</w:t>
                  </w:r>
                </w:p>
              </w:tc>
            </w:tr>
            <w:tr w:rsidR="001176FB" w:rsidRPr="00477A1B" w14:paraId="56C945AE" w14:textId="77777777" w:rsidTr="00124DDB">
              <w:trPr>
                <w:jc w:val="center"/>
              </w:trPr>
              <w:tc>
                <w:tcPr>
                  <w:tcW w:w="1540" w:type="dxa"/>
                  <w:tcBorders>
                    <w:top w:val="nil"/>
                    <w:bottom w:val="single" w:sz="4" w:space="0" w:color="auto"/>
                  </w:tcBorders>
                  <w:shd w:val="clear" w:color="auto" w:fill="auto"/>
                  <w:vAlign w:val="center"/>
                  <w:hideMark/>
                </w:tcPr>
                <w:p w14:paraId="69ABA284"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80" w:type="dxa"/>
                  <w:shd w:val="clear" w:color="auto" w:fill="auto"/>
                  <w:noWrap/>
                  <w:vAlign w:val="center"/>
                  <w:hideMark/>
                </w:tcPr>
                <w:p w14:paraId="7886962A"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477A1B">
                    <w:rPr>
                      <w:rFonts w:ascii="Arial" w:eastAsia="游明朝" w:hAnsi="Arial" w:cs="Times New Roman"/>
                      <w:kern w:val="0"/>
                      <w:sz w:val="18"/>
                      <w:szCs w:val="20"/>
                      <w:lang w:val="en-GB" w:eastAsia="en-US"/>
                    </w:rPr>
                    <w:t>64 QAM</w:t>
                  </w:r>
                </w:p>
              </w:tc>
              <w:tc>
                <w:tcPr>
                  <w:tcW w:w="2837" w:type="dxa"/>
                  <w:shd w:val="clear" w:color="auto" w:fill="auto"/>
                  <w:noWrap/>
                  <w:vAlign w:val="center"/>
                </w:tcPr>
                <w:p w14:paraId="5E3BBEE5" w14:textId="77777777" w:rsidR="001176FB" w:rsidRPr="00477A1B" w:rsidRDefault="001176FB" w:rsidP="00124DDB">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477A1B">
                    <w:rPr>
                      <w:rFonts w:ascii="Arial" w:eastAsia="游明朝" w:hAnsi="Arial" w:cs="Times New Roman"/>
                      <w:kern w:val="0"/>
                      <w:sz w:val="18"/>
                      <w:szCs w:val="20"/>
                      <w:lang w:val="en-GB" w:eastAsia="en-US"/>
                    </w:rPr>
                    <w:t xml:space="preserve">≤ </w:t>
                  </w:r>
                  <w:r w:rsidRPr="00477A1B">
                    <w:rPr>
                      <w:rFonts w:ascii="Arial" w:eastAsia="Malgun Gothic" w:hAnsi="Arial" w:cs="Times New Roman"/>
                      <w:kern w:val="0"/>
                      <w:sz w:val="18"/>
                      <w:szCs w:val="20"/>
                      <w:lang w:val="en-GB" w:eastAsia="en-US"/>
                    </w:rPr>
                    <w:t>6.5</w:t>
                  </w:r>
                </w:p>
              </w:tc>
              <w:tc>
                <w:tcPr>
                  <w:tcW w:w="2802" w:type="dxa"/>
                  <w:shd w:val="clear" w:color="auto" w:fill="auto"/>
                  <w:noWrap/>
                  <w:vAlign w:val="center"/>
                </w:tcPr>
                <w:p w14:paraId="351737ED" w14:textId="77777777" w:rsidR="001176FB" w:rsidRPr="00477A1B" w:rsidRDefault="001176FB" w:rsidP="00124DDB">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477A1B">
                    <w:rPr>
                      <w:rFonts w:ascii="Arial" w:eastAsia="游明朝" w:hAnsi="Arial" w:cs="Times New Roman"/>
                      <w:kern w:val="0"/>
                      <w:sz w:val="18"/>
                      <w:szCs w:val="20"/>
                      <w:lang w:val="en-GB" w:eastAsia="en-US"/>
                    </w:rPr>
                    <w:t xml:space="preserve">≤ </w:t>
                  </w:r>
                  <w:r w:rsidRPr="00477A1B">
                    <w:rPr>
                      <w:rFonts w:ascii="Arial" w:eastAsia="Malgun Gothic" w:hAnsi="Arial" w:cs="Times New Roman"/>
                      <w:kern w:val="0"/>
                      <w:sz w:val="18"/>
                      <w:szCs w:val="20"/>
                      <w:lang w:val="en-GB" w:eastAsia="en-US"/>
                    </w:rPr>
                    <w:t>6.5</w:t>
                  </w:r>
                </w:p>
              </w:tc>
            </w:tr>
            <w:tr w:rsidR="001176FB" w:rsidRPr="00477A1B" w14:paraId="4AFCD889" w14:textId="77777777" w:rsidTr="00124DDB">
              <w:trPr>
                <w:jc w:val="center"/>
              </w:trPr>
              <w:tc>
                <w:tcPr>
                  <w:tcW w:w="1540" w:type="dxa"/>
                  <w:tcBorders>
                    <w:bottom w:val="nil"/>
                  </w:tcBorders>
                  <w:shd w:val="clear" w:color="auto" w:fill="auto"/>
                  <w:noWrap/>
                  <w:vAlign w:val="center"/>
                  <w:hideMark/>
                </w:tcPr>
                <w:p w14:paraId="0283021A"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477A1B">
                    <w:rPr>
                      <w:rFonts w:ascii="Arial" w:eastAsia="游明朝" w:hAnsi="Arial" w:cs="Times New Roman"/>
                      <w:kern w:val="0"/>
                      <w:sz w:val="18"/>
                      <w:szCs w:val="20"/>
                      <w:lang w:val="en-GB" w:eastAsia="en-US"/>
                    </w:rPr>
                    <w:t>CP-OFDM</w:t>
                  </w:r>
                </w:p>
              </w:tc>
              <w:tc>
                <w:tcPr>
                  <w:tcW w:w="1180" w:type="dxa"/>
                  <w:shd w:val="clear" w:color="auto" w:fill="auto"/>
                  <w:noWrap/>
                  <w:vAlign w:val="center"/>
                  <w:hideMark/>
                </w:tcPr>
                <w:p w14:paraId="76F44368"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477A1B">
                    <w:rPr>
                      <w:rFonts w:ascii="Arial" w:eastAsia="游明朝" w:hAnsi="Arial" w:cs="Times New Roman"/>
                      <w:kern w:val="0"/>
                      <w:sz w:val="18"/>
                      <w:szCs w:val="20"/>
                      <w:lang w:val="en-GB" w:eastAsia="en-US"/>
                    </w:rPr>
                    <w:t>QPSK</w:t>
                  </w:r>
                </w:p>
              </w:tc>
              <w:tc>
                <w:tcPr>
                  <w:tcW w:w="2837" w:type="dxa"/>
                  <w:shd w:val="clear" w:color="auto" w:fill="auto"/>
                  <w:noWrap/>
                  <w:vAlign w:val="center"/>
                </w:tcPr>
                <w:p w14:paraId="13CAF42F" w14:textId="77777777" w:rsidR="001176FB" w:rsidRPr="00477A1B" w:rsidRDefault="001176FB" w:rsidP="00124DDB">
                  <w:pPr>
                    <w:widowControl/>
                    <w:overflowPunct w:val="0"/>
                    <w:autoSpaceDE w:val="0"/>
                    <w:autoSpaceDN w:val="0"/>
                    <w:adjustRightInd w:val="0"/>
                    <w:jc w:val="center"/>
                    <w:textAlignment w:val="baseline"/>
                    <w:rPr>
                      <w:rFonts w:ascii="Arial" w:eastAsia="Malgun Gothic" w:hAnsi="Arial" w:cs="Times New Roman"/>
                      <w:kern w:val="0"/>
                      <w:sz w:val="18"/>
                      <w:szCs w:val="20"/>
                      <w:highlight w:val="yellow"/>
                      <w:lang w:val="en-GB" w:eastAsia="en-US"/>
                    </w:rPr>
                  </w:pPr>
                  <w:r w:rsidRPr="00477A1B">
                    <w:rPr>
                      <w:rFonts w:ascii="Arial" w:eastAsia="游明朝" w:hAnsi="Arial" w:cs="Times New Roman"/>
                      <w:kern w:val="0"/>
                      <w:sz w:val="18"/>
                      <w:szCs w:val="20"/>
                      <w:highlight w:val="yellow"/>
                      <w:lang w:val="en-GB" w:eastAsia="en-US"/>
                    </w:rPr>
                    <w:t xml:space="preserve">≤ </w:t>
                  </w:r>
                  <w:r w:rsidRPr="00477A1B">
                    <w:rPr>
                      <w:rFonts w:ascii="Arial" w:eastAsia="Malgun Gothic" w:hAnsi="Arial" w:cs="Times New Roman"/>
                      <w:kern w:val="0"/>
                      <w:sz w:val="18"/>
                      <w:szCs w:val="20"/>
                      <w:highlight w:val="yellow"/>
                      <w:lang w:val="en-GB" w:eastAsia="en-US"/>
                    </w:rPr>
                    <w:t>5.0</w:t>
                  </w:r>
                </w:p>
              </w:tc>
              <w:tc>
                <w:tcPr>
                  <w:tcW w:w="2802" w:type="dxa"/>
                  <w:shd w:val="clear" w:color="auto" w:fill="auto"/>
                  <w:noWrap/>
                  <w:vAlign w:val="center"/>
                </w:tcPr>
                <w:p w14:paraId="6C065BCE" w14:textId="77777777" w:rsidR="001176FB" w:rsidRPr="00477A1B" w:rsidRDefault="001176FB" w:rsidP="00124DDB">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477A1B">
                    <w:rPr>
                      <w:rFonts w:ascii="Arial" w:eastAsia="游明朝" w:hAnsi="Arial" w:cs="Times New Roman"/>
                      <w:kern w:val="0"/>
                      <w:sz w:val="18"/>
                      <w:szCs w:val="20"/>
                      <w:lang w:val="en-GB" w:eastAsia="en-US"/>
                    </w:rPr>
                    <w:t xml:space="preserve">≤ </w:t>
                  </w:r>
                  <w:r w:rsidRPr="00477A1B">
                    <w:rPr>
                      <w:rFonts w:ascii="Arial" w:eastAsia="Malgun Gothic" w:hAnsi="Arial" w:cs="Times New Roman"/>
                      <w:kern w:val="0"/>
                      <w:sz w:val="18"/>
                      <w:szCs w:val="20"/>
                      <w:lang w:val="en-GB" w:eastAsia="en-US"/>
                    </w:rPr>
                    <w:t>5.0</w:t>
                  </w:r>
                </w:p>
              </w:tc>
            </w:tr>
            <w:tr w:rsidR="001176FB" w:rsidRPr="00477A1B" w14:paraId="327AAA1D" w14:textId="77777777" w:rsidTr="00124DDB">
              <w:trPr>
                <w:jc w:val="center"/>
              </w:trPr>
              <w:tc>
                <w:tcPr>
                  <w:tcW w:w="1540" w:type="dxa"/>
                  <w:tcBorders>
                    <w:top w:val="nil"/>
                    <w:bottom w:val="nil"/>
                  </w:tcBorders>
                  <w:shd w:val="clear" w:color="auto" w:fill="auto"/>
                  <w:vAlign w:val="center"/>
                  <w:hideMark/>
                </w:tcPr>
                <w:p w14:paraId="610BCC6B"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80" w:type="dxa"/>
                  <w:shd w:val="clear" w:color="auto" w:fill="auto"/>
                  <w:noWrap/>
                  <w:vAlign w:val="center"/>
                  <w:hideMark/>
                </w:tcPr>
                <w:p w14:paraId="1CAE1E1C"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477A1B">
                    <w:rPr>
                      <w:rFonts w:ascii="Arial" w:eastAsia="游明朝" w:hAnsi="Arial" w:cs="Times New Roman"/>
                      <w:kern w:val="0"/>
                      <w:sz w:val="18"/>
                      <w:szCs w:val="20"/>
                      <w:lang w:val="en-GB" w:eastAsia="en-US"/>
                    </w:rPr>
                    <w:t>16 QAM</w:t>
                  </w:r>
                </w:p>
              </w:tc>
              <w:tc>
                <w:tcPr>
                  <w:tcW w:w="2837" w:type="dxa"/>
                  <w:shd w:val="clear" w:color="auto" w:fill="auto"/>
                  <w:noWrap/>
                  <w:vAlign w:val="center"/>
                </w:tcPr>
                <w:p w14:paraId="5EC5C79A" w14:textId="77777777" w:rsidR="001176FB" w:rsidRPr="00477A1B" w:rsidRDefault="001176FB" w:rsidP="00124DDB">
                  <w:pPr>
                    <w:widowControl/>
                    <w:overflowPunct w:val="0"/>
                    <w:autoSpaceDE w:val="0"/>
                    <w:autoSpaceDN w:val="0"/>
                    <w:adjustRightInd w:val="0"/>
                    <w:jc w:val="center"/>
                    <w:textAlignment w:val="baseline"/>
                    <w:rPr>
                      <w:rFonts w:ascii="Arial" w:eastAsia="Malgun Gothic" w:hAnsi="Arial" w:cs="Times New Roman"/>
                      <w:kern w:val="0"/>
                      <w:sz w:val="18"/>
                      <w:szCs w:val="20"/>
                      <w:highlight w:val="yellow"/>
                      <w:lang w:val="en-GB" w:eastAsia="en-US"/>
                    </w:rPr>
                  </w:pPr>
                  <w:r w:rsidRPr="00477A1B">
                    <w:rPr>
                      <w:rFonts w:ascii="Arial" w:eastAsia="游明朝" w:hAnsi="Arial" w:cs="Times New Roman"/>
                      <w:kern w:val="0"/>
                      <w:sz w:val="18"/>
                      <w:szCs w:val="20"/>
                      <w:highlight w:val="yellow"/>
                      <w:lang w:val="en-GB" w:eastAsia="en-US"/>
                    </w:rPr>
                    <w:t xml:space="preserve">≤ </w:t>
                  </w:r>
                  <w:r w:rsidRPr="00477A1B">
                    <w:rPr>
                      <w:rFonts w:ascii="Arial" w:eastAsia="Malgun Gothic" w:hAnsi="Arial" w:cs="Times New Roman"/>
                      <w:kern w:val="0"/>
                      <w:sz w:val="18"/>
                      <w:szCs w:val="20"/>
                      <w:highlight w:val="yellow"/>
                      <w:lang w:val="en-GB" w:eastAsia="en-US"/>
                    </w:rPr>
                    <w:t>6.5</w:t>
                  </w:r>
                </w:p>
              </w:tc>
              <w:tc>
                <w:tcPr>
                  <w:tcW w:w="2802" w:type="dxa"/>
                  <w:shd w:val="clear" w:color="auto" w:fill="auto"/>
                  <w:noWrap/>
                  <w:vAlign w:val="center"/>
                </w:tcPr>
                <w:p w14:paraId="648737F5" w14:textId="77777777" w:rsidR="001176FB" w:rsidRPr="00477A1B" w:rsidRDefault="001176FB" w:rsidP="00124DDB">
                  <w:pPr>
                    <w:widowControl/>
                    <w:overflowPunct w:val="0"/>
                    <w:autoSpaceDE w:val="0"/>
                    <w:autoSpaceDN w:val="0"/>
                    <w:adjustRightInd w:val="0"/>
                    <w:jc w:val="center"/>
                    <w:textAlignment w:val="baseline"/>
                    <w:rPr>
                      <w:rFonts w:ascii="Arial" w:eastAsia="Malgun Gothic" w:hAnsi="Arial" w:cs="Times New Roman"/>
                      <w:kern w:val="0"/>
                      <w:sz w:val="18"/>
                      <w:szCs w:val="20"/>
                      <w:lang w:val="en-GB" w:eastAsia="en-US"/>
                    </w:rPr>
                  </w:pPr>
                  <w:r w:rsidRPr="00477A1B">
                    <w:rPr>
                      <w:rFonts w:ascii="Arial" w:eastAsia="游明朝" w:hAnsi="Arial" w:cs="Times New Roman"/>
                      <w:kern w:val="0"/>
                      <w:sz w:val="18"/>
                      <w:szCs w:val="20"/>
                      <w:lang w:val="en-GB" w:eastAsia="en-US"/>
                    </w:rPr>
                    <w:t xml:space="preserve">≤ </w:t>
                  </w:r>
                  <w:r w:rsidRPr="00477A1B">
                    <w:rPr>
                      <w:rFonts w:ascii="Arial" w:eastAsia="Malgun Gothic" w:hAnsi="Arial" w:cs="Times New Roman"/>
                      <w:kern w:val="0"/>
                      <w:sz w:val="18"/>
                      <w:szCs w:val="20"/>
                      <w:lang w:val="en-GB" w:eastAsia="en-US"/>
                    </w:rPr>
                    <w:t>6.5</w:t>
                  </w:r>
                </w:p>
              </w:tc>
            </w:tr>
            <w:tr w:rsidR="001176FB" w:rsidRPr="00477A1B" w14:paraId="3DB3A22D" w14:textId="77777777" w:rsidTr="00124DDB">
              <w:trPr>
                <w:jc w:val="center"/>
              </w:trPr>
              <w:tc>
                <w:tcPr>
                  <w:tcW w:w="1540" w:type="dxa"/>
                  <w:tcBorders>
                    <w:top w:val="nil"/>
                  </w:tcBorders>
                  <w:shd w:val="clear" w:color="auto" w:fill="auto"/>
                  <w:vAlign w:val="center"/>
                  <w:hideMark/>
                </w:tcPr>
                <w:p w14:paraId="26DCFAE5"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180" w:type="dxa"/>
                  <w:shd w:val="clear" w:color="auto" w:fill="auto"/>
                  <w:noWrap/>
                  <w:vAlign w:val="center"/>
                  <w:hideMark/>
                </w:tcPr>
                <w:p w14:paraId="0691ED4D" w14:textId="77777777" w:rsidR="001176FB" w:rsidRPr="00477A1B" w:rsidRDefault="001176FB"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477A1B">
                    <w:rPr>
                      <w:rFonts w:ascii="Arial" w:eastAsia="游明朝" w:hAnsi="Arial" w:cs="Times New Roman"/>
                      <w:kern w:val="0"/>
                      <w:sz w:val="18"/>
                      <w:szCs w:val="20"/>
                      <w:lang w:val="en-GB" w:eastAsia="en-US"/>
                    </w:rPr>
                    <w:t>64 QAM</w:t>
                  </w:r>
                </w:p>
              </w:tc>
              <w:tc>
                <w:tcPr>
                  <w:tcW w:w="2837" w:type="dxa"/>
                  <w:shd w:val="clear" w:color="auto" w:fill="auto"/>
                  <w:noWrap/>
                  <w:vAlign w:val="center"/>
                </w:tcPr>
                <w:p w14:paraId="274948BD" w14:textId="77777777" w:rsidR="001176FB" w:rsidRPr="00477A1B" w:rsidRDefault="001176FB" w:rsidP="00124DDB">
                  <w:pPr>
                    <w:widowControl/>
                    <w:overflowPunct w:val="0"/>
                    <w:autoSpaceDE w:val="0"/>
                    <w:autoSpaceDN w:val="0"/>
                    <w:adjustRightInd w:val="0"/>
                    <w:jc w:val="center"/>
                    <w:textAlignment w:val="baseline"/>
                    <w:rPr>
                      <w:rFonts w:ascii="Arial" w:eastAsia="Malgun Gothic" w:hAnsi="Arial" w:cs="Times New Roman"/>
                      <w:kern w:val="0"/>
                      <w:sz w:val="18"/>
                      <w:szCs w:val="20"/>
                      <w:highlight w:val="yellow"/>
                      <w:lang w:val="en-GB" w:eastAsia="en-US"/>
                    </w:rPr>
                  </w:pPr>
                  <w:r w:rsidRPr="00477A1B">
                    <w:rPr>
                      <w:rFonts w:ascii="Arial" w:eastAsia="游明朝" w:hAnsi="Arial" w:cs="Times New Roman"/>
                      <w:kern w:val="0"/>
                      <w:sz w:val="18"/>
                      <w:szCs w:val="20"/>
                      <w:highlight w:val="yellow"/>
                      <w:lang w:val="en-GB" w:eastAsia="en-US"/>
                    </w:rPr>
                    <w:t xml:space="preserve">≤ </w:t>
                  </w:r>
                  <w:r w:rsidRPr="00477A1B">
                    <w:rPr>
                      <w:rFonts w:ascii="Arial" w:eastAsia="Malgun Gothic" w:hAnsi="Arial" w:cs="Times New Roman"/>
                      <w:kern w:val="0"/>
                      <w:sz w:val="18"/>
                      <w:szCs w:val="20"/>
                      <w:highlight w:val="yellow"/>
                      <w:lang w:val="en-GB" w:eastAsia="en-US"/>
                    </w:rPr>
                    <w:t>9.0</w:t>
                  </w:r>
                </w:p>
              </w:tc>
              <w:tc>
                <w:tcPr>
                  <w:tcW w:w="2802" w:type="dxa"/>
                  <w:shd w:val="clear" w:color="auto" w:fill="auto"/>
                  <w:noWrap/>
                  <w:vAlign w:val="center"/>
                </w:tcPr>
                <w:p w14:paraId="4178431E" w14:textId="244C91C0" w:rsidR="00AF480A" w:rsidRPr="00AF480A" w:rsidRDefault="001176FB" w:rsidP="00AF480A">
                  <w:pPr>
                    <w:widowControl/>
                    <w:overflowPunct w:val="0"/>
                    <w:autoSpaceDE w:val="0"/>
                    <w:autoSpaceDN w:val="0"/>
                    <w:adjustRightInd w:val="0"/>
                    <w:jc w:val="center"/>
                    <w:textAlignment w:val="baseline"/>
                    <w:rPr>
                      <w:rFonts w:ascii="Arial" w:eastAsiaTheme="minorEastAsia" w:hAnsi="Arial" w:cs="Times New Roman" w:hint="eastAsia"/>
                      <w:kern w:val="0"/>
                      <w:sz w:val="18"/>
                      <w:szCs w:val="20"/>
                      <w:lang w:val="en-GB"/>
                    </w:rPr>
                  </w:pPr>
                  <w:r w:rsidRPr="00477A1B">
                    <w:rPr>
                      <w:rFonts w:ascii="Arial" w:eastAsia="游明朝" w:hAnsi="Arial" w:cs="Times New Roman"/>
                      <w:kern w:val="0"/>
                      <w:sz w:val="18"/>
                      <w:szCs w:val="20"/>
                      <w:lang w:val="en-GB" w:eastAsia="en-US"/>
                    </w:rPr>
                    <w:t xml:space="preserve">≤ </w:t>
                  </w:r>
                  <w:r w:rsidRPr="00477A1B">
                    <w:rPr>
                      <w:rFonts w:ascii="Arial" w:eastAsia="Malgun Gothic" w:hAnsi="Arial" w:cs="Times New Roman"/>
                      <w:kern w:val="0"/>
                      <w:sz w:val="18"/>
                      <w:szCs w:val="20"/>
                      <w:lang w:val="en-GB" w:eastAsia="en-US"/>
                    </w:rPr>
                    <w:t>9.0</w:t>
                  </w:r>
                </w:p>
              </w:tc>
            </w:tr>
          </w:tbl>
          <w:p w14:paraId="2F616EBE" w14:textId="27F859A6" w:rsidR="00AF480A" w:rsidRDefault="00AF480A" w:rsidP="00124DDB">
            <w:pPr>
              <w:spacing w:line="360" w:lineRule="auto"/>
              <w:rPr>
                <w:rFonts w:ascii="Times New Roman" w:eastAsia="游明朝" w:hAnsi="Times New Roman" w:cs="Times New Roman" w:hint="eastAsia"/>
                <w:b/>
                <w:bCs/>
                <w:szCs w:val="21"/>
                <w:u w:val="single"/>
              </w:rPr>
            </w:pPr>
            <w:r>
              <w:rPr>
                <w:rFonts w:ascii="Times New Roman" w:eastAsia="游明朝" w:hAnsi="Times New Roman" w:cs="Times New Roman" w:hint="eastAsia"/>
                <w:b/>
                <w:bCs/>
                <w:szCs w:val="21"/>
                <w:u w:val="single"/>
              </w:rPr>
              <w:t xml:space="preserve"> </w:t>
            </w:r>
          </w:p>
        </w:tc>
      </w:tr>
    </w:tbl>
    <w:p w14:paraId="758B32C1" w14:textId="77777777" w:rsidR="001176FB" w:rsidRPr="007A031A" w:rsidRDefault="001176FB" w:rsidP="001176FB">
      <w:pPr>
        <w:spacing w:line="360" w:lineRule="auto"/>
        <w:rPr>
          <w:rFonts w:ascii="Times New Roman" w:eastAsia="游明朝" w:hAnsi="Times New Roman" w:cs="Times New Roman"/>
          <w:sz w:val="20"/>
          <w:szCs w:val="20"/>
          <w:lang w:val="en-GB"/>
        </w:rPr>
      </w:pPr>
    </w:p>
    <w:p w14:paraId="00DFDD08" w14:textId="1A0719B1" w:rsidR="007D53A1" w:rsidRDefault="00472988" w:rsidP="00892060">
      <w:pPr>
        <w:spacing w:line="360" w:lineRule="auto"/>
        <w:ind w:firstLine="288"/>
        <w:rPr>
          <w:rFonts w:ascii="Times New Roman" w:eastAsia="游明朝" w:hAnsi="Times New Roman" w:cs="Times New Roman"/>
          <w:sz w:val="20"/>
          <w:szCs w:val="20"/>
          <w:lang w:val="en-GB"/>
        </w:rPr>
      </w:pPr>
      <w:r w:rsidRPr="007A031A">
        <w:rPr>
          <w:rFonts w:ascii="Times New Roman" w:eastAsia="游明朝" w:hAnsi="Times New Roman" w:cs="Times New Roman"/>
          <w:sz w:val="20"/>
          <w:szCs w:val="20"/>
          <w:lang w:val="en-GB"/>
        </w:rPr>
        <w:t xml:space="preserve">A technical </w:t>
      </w:r>
      <w:r w:rsidR="00FE0FB5">
        <w:rPr>
          <w:rFonts w:ascii="Times New Roman" w:eastAsia="游明朝" w:hAnsi="Times New Roman" w:cs="Times New Roman" w:hint="eastAsia"/>
          <w:sz w:val="20"/>
          <w:szCs w:val="20"/>
          <w:lang w:val="en-GB"/>
        </w:rPr>
        <w:t>discussion</w:t>
      </w:r>
      <w:r w:rsidRPr="007A031A">
        <w:rPr>
          <w:rFonts w:ascii="Times New Roman" w:eastAsia="游明朝" w:hAnsi="Times New Roman" w:cs="Times New Roman"/>
          <w:sz w:val="20"/>
          <w:szCs w:val="20"/>
          <w:lang w:val="en-GB"/>
        </w:rPr>
        <w:t xml:space="preserve"> of this proposal is outlined in </w:t>
      </w:r>
      <w:r w:rsidR="007B4C4D" w:rsidRPr="007A031A">
        <w:rPr>
          <w:rFonts w:ascii="Times New Roman" w:eastAsia="游明朝" w:hAnsi="Times New Roman" w:cs="Times New Roman"/>
          <w:sz w:val="20"/>
          <w:szCs w:val="20"/>
          <w:lang w:val="en-GB"/>
        </w:rPr>
        <w:t>R4-1908253</w:t>
      </w:r>
      <w:r w:rsidR="007B4C4D">
        <w:rPr>
          <w:rFonts w:ascii="Times New Roman" w:eastAsia="游明朝" w:hAnsi="Times New Roman" w:cs="Times New Roman" w:hint="eastAsia"/>
          <w:sz w:val="20"/>
          <w:szCs w:val="20"/>
          <w:lang w:val="en-GB"/>
        </w:rPr>
        <w:t xml:space="preserve"> (</w:t>
      </w:r>
      <w:r w:rsidRPr="007A031A">
        <w:rPr>
          <w:rFonts w:ascii="Times New Roman" w:eastAsia="游明朝" w:hAnsi="Times New Roman" w:cs="Times New Roman"/>
          <w:sz w:val="20"/>
          <w:szCs w:val="20"/>
          <w:lang w:val="en-GB"/>
        </w:rPr>
        <w:t>Intel</w:t>
      </w:r>
      <w:r w:rsidR="007B4C4D">
        <w:rPr>
          <w:rFonts w:ascii="Times New Roman" w:eastAsia="游明朝" w:hAnsi="Times New Roman" w:cs="Times New Roman" w:hint="eastAsia"/>
          <w:sz w:val="20"/>
          <w:szCs w:val="20"/>
          <w:lang w:val="en-GB"/>
        </w:rPr>
        <w:t xml:space="preserve">, </w:t>
      </w:r>
      <w:r w:rsidR="007B4C4D" w:rsidRPr="007A031A">
        <w:rPr>
          <w:rFonts w:ascii="Times New Roman" w:eastAsia="游明朝" w:hAnsi="Times New Roman" w:cs="Times New Roman"/>
          <w:sz w:val="20"/>
          <w:szCs w:val="20"/>
          <w:lang w:val="en-GB"/>
        </w:rPr>
        <w:t>RAN4#92</w:t>
      </w:r>
      <w:r w:rsidR="00C71334" w:rsidRPr="007A031A">
        <w:rPr>
          <w:rFonts w:ascii="Times New Roman" w:eastAsia="游明朝" w:hAnsi="Times New Roman" w:cs="Times New Roman" w:hint="eastAsia"/>
          <w:sz w:val="20"/>
          <w:szCs w:val="20"/>
          <w:lang w:val="en-GB"/>
        </w:rPr>
        <w:t>)</w:t>
      </w:r>
      <w:r w:rsidR="007B4C4D">
        <w:rPr>
          <w:rFonts w:ascii="Times New Roman" w:eastAsia="游明朝" w:hAnsi="Times New Roman" w:cs="Times New Roman" w:hint="eastAsia"/>
          <w:sz w:val="20"/>
          <w:szCs w:val="20"/>
          <w:lang w:val="en-GB"/>
        </w:rPr>
        <w:t xml:space="preserve"> [</w:t>
      </w:r>
      <w:r w:rsidR="000C0858">
        <w:rPr>
          <w:rFonts w:ascii="Times New Roman" w:eastAsia="游明朝" w:hAnsi="Times New Roman" w:cs="Times New Roman" w:hint="eastAsia"/>
          <w:sz w:val="20"/>
          <w:szCs w:val="20"/>
          <w:lang w:val="en-GB"/>
        </w:rPr>
        <w:t>6</w:t>
      </w:r>
      <w:r w:rsidR="007B4C4D">
        <w:rPr>
          <w:rFonts w:ascii="Times New Roman" w:eastAsia="游明朝" w:hAnsi="Times New Roman" w:cs="Times New Roman" w:hint="eastAsia"/>
          <w:sz w:val="20"/>
          <w:szCs w:val="20"/>
          <w:lang w:val="en-GB"/>
        </w:rPr>
        <w:t>]</w:t>
      </w:r>
      <w:r w:rsidRPr="007A031A">
        <w:rPr>
          <w:rFonts w:ascii="Times New Roman" w:eastAsia="游明朝" w:hAnsi="Times New Roman" w:cs="Times New Roman"/>
          <w:sz w:val="20"/>
          <w:szCs w:val="20"/>
          <w:lang w:val="en-GB"/>
        </w:rPr>
        <w:t xml:space="preserve">. In this </w:t>
      </w:r>
      <w:r w:rsidR="00FE0FB5">
        <w:rPr>
          <w:rFonts w:ascii="Times New Roman" w:eastAsia="游明朝" w:hAnsi="Times New Roman" w:cs="Times New Roman" w:hint="eastAsia"/>
          <w:sz w:val="20"/>
          <w:szCs w:val="20"/>
          <w:lang w:val="en-GB"/>
        </w:rPr>
        <w:t>paper</w:t>
      </w:r>
      <w:r w:rsidRPr="007A031A">
        <w:rPr>
          <w:rFonts w:ascii="Times New Roman" w:eastAsia="游明朝" w:hAnsi="Times New Roman" w:cs="Times New Roman"/>
          <w:sz w:val="20"/>
          <w:szCs w:val="20"/>
          <w:lang w:val="en-GB"/>
        </w:rPr>
        <w:t>, it is indicated that the dominant factor influencing MPR is PAPR, which increases when the DMRS sequences are the same between different CCs. It concludes that if the CCs have different DMRS sequences, the single CC CP-OFDM MPR can be reused for CA MPR.</w:t>
      </w:r>
      <w:r w:rsidR="00A73953" w:rsidRPr="007A031A">
        <w:rPr>
          <w:rFonts w:ascii="Times New Roman" w:eastAsia="游明朝" w:hAnsi="Times New Roman" w:cs="Times New Roman" w:hint="eastAsia"/>
          <w:sz w:val="20"/>
          <w:szCs w:val="20"/>
          <w:lang w:val="en-GB"/>
        </w:rPr>
        <w:t xml:space="preserve"> </w:t>
      </w:r>
      <w:r w:rsidRPr="007A031A">
        <w:rPr>
          <w:rFonts w:ascii="Times New Roman" w:eastAsia="游明朝" w:hAnsi="Times New Roman" w:cs="Times New Roman"/>
          <w:sz w:val="20"/>
          <w:szCs w:val="20"/>
          <w:lang w:val="en-GB"/>
        </w:rPr>
        <w:t>Following this examination, a draft CR R4-1912932 (Qualcomm</w:t>
      </w:r>
      <w:r w:rsidR="00DD1A7A">
        <w:rPr>
          <w:rFonts w:ascii="Times New Roman" w:eastAsia="游明朝" w:hAnsi="Times New Roman" w:cs="Times New Roman" w:hint="eastAsia"/>
          <w:sz w:val="20"/>
          <w:szCs w:val="20"/>
          <w:lang w:val="en-GB"/>
        </w:rPr>
        <w:t xml:space="preserve">, </w:t>
      </w:r>
      <w:r w:rsidR="00DD1A7A" w:rsidRPr="007A031A">
        <w:rPr>
          <w:rFonts w:ascii="Times New Roman" w:eastAsia="游明朝" w:hAnsi="Times New Roman" w:cs="Times New Roman"/>
          <w:sz w:val="20"/>
          <w:szCs w:val="20"/>
          <w:lang w:val="en-GB"/>
        </w:rPr>
        <w:t>RAN4#92</w:t>
      </w:r>
      <w:r w:rsidRPr="007A031A">
        <w:rPr>
          <w:rFonts w:ascii="Times New Roman" w:eastAsia="游明朝" w:hAnsi="Times New Roman" w:cs="Times New Roman"/>
          <w:sz w:val="20"/>
          <w:szCs w:val="20"/>
          <w:lang w:val="en-GB"/>
        </w:rPr>
        <w:t>)</w:t>
      </w:r>
      <w:r w:rsidR="0064405E">
        <w:rPr>
          <w:rFonts w:ascii="Times New Roman" w:eastAsia="游明朝" w:hAnsi="Times New Roman" w:cs="Times New Roman" w:hint="eastAsia"/>
          <w:sz w:val="20"/>
          <w:szCs w:val="20"/>
          <w:lang w:val="en-GB"/>
        </w:rPr>
        <w:t xml:space="preserve"> [7]</w:t>
      </w:r>
      <w:r w:rsidRPr="007A031A">
        <w:rPr>
          <w:rFonts w:ascii="Times New Roman" w:eastAsia="游明朝" w:hAnsi="Times New Roman" w:cs="Times New Roman"/>
          <w:sz w:val="20"/>
          <w:szCs w:val="20"/>
          <w:lang w:val="en-GB"/>
        </w:rPr>
        <w:t xml:space="preserve"> was agreed upon to include wording that assumes different DMRS sequences between CCs in UL CA scenarios, along with a draft CR R4-1911704 (DOCOMO</w:t>
      </w:r>
      <w:r w:rsidR="00DD1A7A">
        <w:rPr>
          <w:rFonts w:ascii="Times New Roman" w:eastAsia="游明朝" w:hAnsi="Times New Roman" w:cs="Times New Roman" w:hint="eastAsia"/>
          <w:sz w:val="20"/>
          <w:szCs w:val="20"/>
          <w:lang w:val="en-GB"/>
        </w:rPr>
        <w:t xml:space="preserve">, </w:t>
      </w:r>
      <w:r w:rsidR="00DD1A7A" w:rsidRPr="007A031A">
        <w:rPr>
          <w:rFonts w:ascii="Times New Roman" w:eastAsia="游明朝" w:hAnsi="Times New Roman" w:cs="Times New Roman"/>
          <w:sz w:val="20"/>
          <w:szCs w:val="20"/>
          <w:lang w:val="en-GB"/>
        </w:rPr>
        <w:t>RAN4#92</w:t>
      </w:r>
      <w:r w:rsidRPr="007A031A">
        <w:rPr>
          <w:rFonts w:ascii="Times New Roman" w:eastAsia="游明朝" w:hAnsi="Times New Roman" w:cs="Times New Roman"/>
          <w:sz w:val="20"/>
          <w:szCs w:val="20"/>
          <w:lang w:val="en-GB"/>
        </w:rPr>
        <w:t>)</w:t>
      </w:r>
      <w:r w:rsidR="0064405E">
        <w:rPr>
          <w:rFonts w:ascii="Times New Roman" w:eastAsia="游明朝" w:hAnsi="Times New Roman" w:cs="Times New Roman" w:hint="eastAsia"/>
          <w:sz w:val="20"/>
          <w:szCs w:val="20"/>
          <w:lang w:val="en-GB"/>
        </w:rPr>
        <w:t xml:space="preserve"> [8]</w:t>
      </w:r>
      <w:r w:rsidRPr="007A031A">
        <w:rPr>
          <w:rFonts w:ascii="Times New Roman" w:eastAsia="游明朝" w:hAnsi="Times New Roman" w:cs="Times New Roman"/>
          <w:sz w:val="20"/>
          <w:szCs w:val="20"/>
          <w:lang w:val="en-GB"/>
        </w:rPr>
        <w:t xml:space="preserve"> to change the FR2 PC3 CA MPR from </w:t>
      </w:r>
      <w:r w:rsidR="00DD1A7A" w:rsidRPr="007A031A">
        <w:rPr>
          <w:rFonts w:ascii="Times New Roman" w:eastAsia="游明朝" w:hAnsi="Times New Roman" w:cs="Times New Roman"/>
          <w:sz w:val="20"/>
          <w:szCs w:val="20"/>
          <w:lang w:val="en-GB"/>
        </w:rPr>
        <w:t>&lt;</w:t>
      </w:r>
      <w:r w:rsidRPr="007A031A">
        <w:rPr>
          <w:rFonts w:ascii="Times New Roman" w:eastAsia="游明朝" w:hAnsi="Times New Roman" w:cs="Times New Roman"/>
          <w:sz w:val="20"/>
          <w:szCs w:val="20"/>
          <w:lang w:val="en-GB"/>
        </w:rPr>
        <w:t xml:space="preserve">400 MHz to </w:t>
      </w:r>
      <w:r w:rsidR="00DD1A7A" w:rsidRPr="007A031A">
        <w:rPr>
          <w:rFonts w:ascii="Times New Roman" w:eastAsia="游明朝" w:hAnsi="Times New Roman" w:cs="Times New Roman"/>
          <w:sz w:val="20"/>
          <w:szCs w:val="20"/>
          <w:lang w:val="en-GB"/>
        </w:rPr>
        <w:t>≤</w:t>
      </w:r>
      <w:r w:rsidRPr="007A031A">
        <w:rPr>
          <w:rFonts w:ascii="Times New Roman" w:eastAsia="游明朝" w:hAnsi="Times New Roman" w:cs="Times New Roman"/>
          <w:sz w:val="20"/>
          <w:szCs w:val="20"/>
          <w:lang w:val="en-GB"/>
        </w:rPr>
        <w:t>400 MHz.</w:t>
      </w:r>
    </w:p>
    <w:p w14:paraId="749EBDEC" w14:textId="77777777" w:rsidR="000C0858" w:rsidRPr="00DD1A7A" w:rsidRDefault="000C0858" w:rsidP="00892060">
      <w:pPr>
        <w:spacing w:line="360" w:lineRule="auto"/>
        <w:rPr>
          <w:rFonts w:ascii="Times New Roman" w:eastAsia="游明朝" w:hAnsi="Times New Roman" w:cs="Times New Roman"/>
          <w:sz w:val="20"/>
          <w:szCs w:val="20"/>
          <w:lang w:val="en-GB"/>
        </w:rPr>
      </w:pPr>
    </w:p>
    <w:p w14:paraId="052E8E94" w14:textId="214ECE42" w:rsidR="00472988" w:rsidRPr="0040368C" w:rsidRDefault="00C574FE" w:rsidP="00892060">
      <w:pPr>
        <w:spacing w:line="360" w:lineRule="auto"/>
        <w:rPr>
          <w:rFonts w:ascii="Times New Roman" w:eastAsia="游明朝" w:hAnsi="Times New Roman" w:cs="Times New Roman"/>
          <w:b/>
          <w:bCs/>
          <w:sz w:val="20"/>
          <w:szCs w:val="20"/>
        </w:rPr>
      </w:pPr>
      <w:r w:rsidRPr="007A031A">
        <w:rPr>
          <w:rFonts w:ascii="Times New Roman" w:eastAsia="游明朝" w:hAnsi="Times New Roman" w:cs="Times New Roman"/>
          <w:b/>
          <w:bCs/>
          <w:sz w:val="20"/>
          <w:szCs w:val="20"/>
          <w:u w:val="single"/>
        </w:rPr>
        <w:t xml:space="preserve">Observation </w:t>
      </w:r>
      <w:r w:rsidR="004D5B9A" w:rsidRPr="007A031A">
        <w:rPr>
          <w:rFonts w:ascii="Times New Roman" w:eastAsia="游明朝" w:hAnsi="Times New Roman" w:cs="Times New Roman" w:hint="eastAsia"/>
          <w:b/>
          <w:bCs/>
          <w:sz w:val="20"/>
          <w:szCs w:val="20"/>
          <w:u w:val="single"/>
        </w:rPr>
        <w:t>3</w:t>
      </w:r>
      <w:r w:rsidRPr="007A031A">
        <w:rPr>
          <w:rFonts w:ascii="Times New Roman" w:eastAsia="游明朝" w:hAnsi="Times New Roman" w:cs="Times New Roman"/>
          <w:b/>
          <w:bCs/>
          <w:sz w:val="20"/>
          <w:szCs w:val="20"/>
          <w:u w:val="single"/>
        </w:rPr>
        <w:t>:</w:t>
      </w:r>
      <w:r w:rsidRPr="007A031A">
        <w:rPr>
          <w:rFonts w:ascii="Times New Roman" w:eastAsia="游明朝" w:hAnsi="Times New Roman" w:cs="Times New Roman"/>
          <w:b/>
          <w:bCs/>
          <w:sz w:val="20"/>
          <w:szCs w:val="20"/>
        </w:rPr>
        <w:t xml:space="preserve"> The PC3 CA MPR </w:t>
      </w:r>
      <w:r w:rsidR="00EC502E">
        <w:rPr>
          <w:rFonts w:ascii="Times New Roman" w:eastAsia="游明朝" w:hAnsi="Times New Roman" w:cs="Times New Roman" w:hint="eastAsia"/>
          <w:b/>
          <w:bCs/>
          <w:sz w:val="20"/>
          <w:szCs w:val="20"/>
        </w:rPr>
        <w:t>t</w:t>
      </w:r>
      <w:r w:rsidRPr="007A031A">
        <w:rPr>
          <w:rFonts w:ascii="Times New Roman" w:eastAsia="游明朝" w:hAnsi="Times New Roman" w:cs="Times New Roman"/>
          <w:b/>
          <w:bCs/>
          <w:sz w:val="20"/>
          <w:szCs w:val="20"/>
        </w:rPr>
        <w:t xml:space="preserve">able </w:t>
      </w:r>
      <w:r w:rsidR="003322D0">
        <w:rPr>
          <w:rFonts w:ascii="Times New Roman" w:eastAsia="游明朝" w:hAnsi="Times New Roman" w:cs="Times New Roman" w:hint="eastAsia"/>
          <w:b/>
          <w:bCs/>
          <w:sz w:val="20"/>
          <w:szCs w:val="20"/>
        </w:rPr>
        <w:t xml:space="preserve">category </w:t>
      </w:r>
      <w:r w:rsidRPr="007A031A">
        <w:rPr>
          <w:rFonts w:ascii="Times New Roman" w:eastAsia="游明朝" w:hAnsi="Times New Roman" w:cs="Times New Roman"/>
          <w:b/>
          <w:bCs/>
          <w:sz w:val="20"/>
          <w:szCs w:val="20"/>
        </w:rPr>
        <w:t>was intentionally changed to ≤400 MHz because it was created by referencing</w:t>
      </w:r>
      <w:r w:rsidRPr="0040368C">
        <w:rPr>
          <w:rFonts w:ascii="Times New Roman" w:eastAsia="游明朝" w:hAnsi="Times New Roman" w:cs="Times New Roman"/>
          <w:b/>
          <w:bCs/>
          <w:sz w:val="20"/>
          <w:szCs w:val="20"/>
        </w:rPr>
        <w:t xml:space="preserve"> </w:t>
      </w:r>
      <w:r w:rsidR="0040368C" w:rsidRPr="0040368C">
        <w:rPr>
          <w:rFonts w:ascii="Times New Roman" w:eastAsia="游明朝" w:hAnsi="Times New Roman" w:cs="Times New Roman"/>
          <w:b/>
          <w:bCs/>
          <w:sz w:val="20"/>
          <w:szCs w:val="20"/>
          <w:lang w:val="en-GB"/>
        </w:rPr>
        <w:t xml:space="preserve">the </w:t>
      </w:r>
      <w:r w:rsidR="0040368C" w:rsidRPr="0040368C">
        <w:rPr>
          <w:rFonts w:ascii="Times New Roman" w:eastAsia="游明朝" w:hAnsi="Times New Roman" w:cs="Times New Roman" w:hint="eastAsia"/>
          <w:b/>
          <w:bCs/>
          <w:sz w:val="20"/>
          <w:szCs w:val="20"/>
          <w:lang w:val="en-GB"/>
        </w:rPr>
        <w:t xml:space="preserve">MPR value for </w:t>
      </w:r>
      <w:r w:rsidR="0040368C" w:rsidRPr="0040368C">
        <w:rPr>
          <w:rFonts w:ascii="Times New Roman" w:eastAsia="游明朝" w:hAnsi="Times New Roman" w:cs="Times New Roman"/>
          <w:b/>
          <w:bCs/>
          <w:sz w:val="20"/>
          <w:szCs w:val="20"/>
          <w:lang w:val="en-GB"/>
        </w:rPr>
        <w:t xml:space="preserve">CP-OFDM </w:t>
      </w:r>
      <w:r w:rsidR="0040368C" w:rsidRPr="0040368C">
        <w:rPr>
          <w:rFonts w:ascii="Times New Roman" w:eastAsia="游明朝" w:hAnsi="Times New Roman" w:cs="Times New Roman" w:hint="eastAsia"/>
          <w:b/>
          <w:bCs/>
          <w:sz w:val="20"/>
          <w:szCs w:val="20"/>
          <w:lang w:val="en-GB"/>
        </w:rPr>
        <w:t xml:space="preserve">of </w:t>
      </w:r>
      <w:r w:rsidR="0040368C" w:rsidRPr="0040368C">
        <w:rPr>
          <w:rFonts w:ascii="Times New Roman" w:eastAsia="游明朝" w:hAnsi="Times New Roman" w:cs="Times New Roman"/>
          <w:b/>
          <w:bCs/>
          <w:sz w:val="20"/>
          <w:szCs w:val="20"/>
          <w:lang w:val="en-GB"/>
        </w:rPr>
        <w:t xml:space="preserve">single CC MPR </w:t>
      </w:r>
      <w:r w:rsidR="0040368C" w:rsidRPr="0040368C">
        <w:rPr>
          <w:rFonts w:ascii="Times New Roman" w:eastAsia="游明朝" w:hAnsi="Times New Roman" w:cs="Times New Roman" w:hint="eastAsia"/>
          <w:b/>
          <w:bCs/>
          <w:sz w:val="20"/>
          <w:szCs w:val="20"/>
          <w:lang w:val="en-GB"/>
        </w:rPr>
        <w:t>t</w:t>
      </w:r>
      <w:r w:rsidR="0040368C" w:rsidRPr="0040368C">
        <w:rPr>
          <w:rFonts w:ascii="Times New Roman" w:eastAsia="游明朝" w:hAnsi="Times New Roman" w:cs="Times New Roman"/>
          <w:b/>
          <w:bCs/>
          <w:sz w:val="20"/>
          <w:szCs w:val="20"/>
          <w:lang w:val="en-GB"/>
        </w:rPr>
        <w:t>able (BW</w:t>
      </w:r>
      <w:r w:rsidR="0040368C" w:rsidRPr="0040368C">
        <w:rPr>
          <w:rFonts w:ascii="Times New Roman" w:eastAsia="游明朝" w:hAnsi="Times New Roman" w:cs="Times New Roman"/>
          <w:b/>
          <w:bCs/>
          <w:sz w:val="20"/>
          <w:szCs w:val="20"/>
          <w:vertAlign w:val="subscript"/>
          <w:lang w:val="en-GB"/>
        </w:rPr>
        <w:t>channel</w:t>
      </w:r>
      <w:r w:rsidR="0040368C" w:rsidRPr="0040368C">
        <w:rPr>
          <w:rFonts w:ascii="Times New Roman" w:eastAsia="游明朝" w:hAnsi="Times New Roman" w:cs="Times New Roman"/>
          <w:b/>
          <w:bCs/>
          <w:sz w:val="20"/>
          <w:szCs w:val="20"/>
          <w:lang w:val="en-GB"/>
        </w:rPr>
        <w:t xml:space="preserve"> = 400 MHz)</w:t>
      </w:r>
      <w:r w:rsidRPr="0040368C">
        <w:rPr>
          <w:rFonts w:ascii="Times New Roman" w:eastAsia="游明朝" w:hAnsi="Times New Roman" w:cs="Times New Roman"/>
          <w:b/>
          <w:bCs/>
          <w:sz w:val="20"/>
          <w:szCs w:val="20"/>
        </w:rPr>
        <w:t>.</w:t>
      </w:r>
    </w:p>
    <w:p w14:paraId="5EE14260" w14:textId="7C447E83" w:rsidR="00C574FE" w:rsidRPr="007A031A" w:rsidRDefault="00C574FE" w:rsidP="00892060">
      <w:pPr>
        <w:spacing w:line="360" w:lineRule="auto"/>
        <w:rPr>
          <w:rFonts w:ascii="Times New Roman" w:eastAsia="游明朝" w:hAnsi="Times New Roman" w:cs="Times New Roman"/>
          <w:b/>
          <w:bCs/>
          <w:sz w:val="20"/>
          <w:szCs w:val="20"/>
        </w:rPr>
      </w:pPr>
      <w:r w:rsidRPr="007A031A">
        <w:rPr>
          <w:rFonts w:ascii="Times New Roman" w:eastAsia="游明朝" w:hAnsi="Times New Roman" w:cs="Times New Roman"/>
          <w:b/>
          <w:bCs/>
          <w:sz w:val="20"/>
          <w:szCs w:val="20"/>
          <w:u w:val="single"/>
        </w:rPr>
        <w:t xml:space="preserve">Proposal </w:t>
      </w:r>
      <w:r w:rsidR="004D5B9A" w:rsidRPr="007A031A">
        <w:rPr>
          <w:rFonts w:ascii="Times New Roman" w:eastAsia="游明朝" w:hAnsi="Times New Roman" w:cs="Times New Roman" w:hint="eastAsia"/>
          <w:b/>
          <w:bCs/>
          <w:sz w:val="20"/>
          <w:szCs w:val="20"/>
          <w:u w:val="single"/>
        </w:rPr>
        <w:t>2</w:t>
      </w:r>
      <w:r w:rsidRPr="007A031A">
        <w:rPr>
          <w:rFonts w:ascii="Times New Roman" w:eastAsia="游明朝" w:hAnsi="Times New Roman" w:cs="Times New Roman"/>
          <w:b/>
          <w:bCs/>
          <w:sz w:val="20"/>
          <w:szCs w:val="20"/>
          <w:u w:val="single"/>
        </w:rPr>
        <w:t>:</w:t>
      </w:r>
      <w:r w:rsidRPr="007A031A">
        <w:rPr>
          <w:rFonts w:ascii="Times New Roman" w:eastAsia="游明朝" w:hAnsi="Times New Roman" w:cs="Times New Roman"/>
          <w:b/>
          <w:bCs/>
          <w:sz w:val="20"/>
          <w:szCs w:val="20"/>
        </w:rPr>
        <w:t xml:space="preserve"> Since the PC3 CA MPR </w:t>
      </w:r>
      <w:r w:rsidR="00E74881">
        <w:rPr>
          <w:rFonts w:ascii="Times New Roman" w:eastAsia="游明朝" w:hAnsi="Times New Roman" w:cs="Times New Roman" w:hint="eastAsia"/>
          <w:b/>
          <w:bCs/>
          <w:sz w:val="20"/>
          <w:szCs w:val="20"/>
        </w:rPr>
        <w:t>t</w:t>
      </w:r>
      <w:r w:rsidRPr="007A031A">
        <w:rPr>
          <w:rFonts w:ascii="Times New Roman" w:eastAsia="游明朝" w:hAnsi="Times New Roman" w:cs="Times New Roman"/>
          <w:b/>
          <w:bCs/>
          <w:sz w:val="20"/>
          <w:szCs w:val="20"/>
        </w:rPr>
        <w:t>able was intentionally changed to ≤400 MHz based on technical rationale, the boundary should not be altered.</w:t>
      </w:r>
    </w:p>
    <w:p w14:paraId="63F113C8" w14:textId="77777777" w:rsidR="00C574FE" w:rsidRPr="007A031A" w:rsidRDefault="00C574FE" w:rsidP="00892060">
      <w:pPr>
        <w:spacing w:line="360" w:lineRule="auto"/>
        <w:rPr>
          <w:rFonts w:ascii="Times New Roman" w:eastAsia="游明朝" w:hAnsi="Times New Roman" w:cs="Times New Roman"/>
          <w:sz w:val="20"/>
          <w:szCs w:val="20"/>
        </w:rPr>
      </w:pPr>
    </w:p>
    <w:p w14:paraId="5DE82EB2" w14:textId="7643265B" w:rsidR="00472988" w:rsidRPr="007A031A" w:rsidRDefault="00626CBC" w:rsidP="00892060">
      <w:pPr>
        <w:spacing w:line="360" w:lineRule="auto"/>
        <w:ind w:firstLineChars="50" w:firstLine="100"/>
        <w:rPr>
          <w:rFonts w:ascii="Times New Roman" w:eastAsia="游明朝" w:hAnsi="Times New Roman" w:cs="Times New Roman"/>
          <w:sz w:val="20"/>
          <w:szCs w:val="20"/>
        </w:rPr>
      </w:pPr>
      <w:r w:rsidRPr="007A031A">
        <w:rPr>
          <w:rFonts w:ascii="Times New Roman" w:eastAsia="游明朝" w:hAnsi="Times New Roman" w:cs="Times New Roman"/>
          <w:sz w:val="20"/>
          <w:szCs w:val="20"/>
        </w:rPr>
        <w:t xml:space="preserve">Furthermore, in R4-1905688 (Qualcomm), it is mentioned that while this change does not impede modifications in other PC configurations, it is limited to PC3, considering operators' demands </w:t>
      </w:r>
      <w:proofErr w:type="gramStart"/>
      <w:r w:rsidRPr="007A031A">
        <w:rPr>
          <w:rFonts w:ascii="Times New Roman" w:eastAsia="游明朝" w:hAnsi="Times New Roman" w:cs="Times New Roman"/>
          <w:sz w:val="20"/>
          <w:szCs w:val="20"/>
        </w:rPr>
        <w:t>in order to</w:t>
      </w:r>
      <w:proofErr w:type="gramEnd"/>
      <w:r w:rsidRPr="007A031A">
        <w:rPr>
          <w:rFonts w:ascii="Times New Roman" w:eastAsia="游明朝" w:hAnsi="Times New Roman" w:cs="Times New Roman"/>
          <w:sz w:val="20"/>
          <w:szCs w:val="20"/>
        </w:rPr>
        <w:t xml:space="preserve"> minimize confusion.</w:t>
      </w:r>
    </w:p>
    <w:p w14:paraId="02BC4B40" w14:textId="65829100" w:rsidR="00C574FE" w:rsidRPr="007A031A" w:rsidRDefault="00C574FE" w:rsidP="00892060">
      <w:pPr>
        <w:spacing w:line="360" w:lineRule="auto"/>
        <w:rPr>
          <w:rFonts w:ascii="Times New Roman" w:eastAsia="游明朝" w:hAnsi="Times New Roman" w:cs="Times New Roman"/>
          <w:b/>
          <w:bCs/>
          <w:sz w:val="20"/>
          <w:szCs w:val="20"/>
        </w:rPr>
      </w:pPr>
      <w:r w:rsidRPr="007A031A">
        <w:rPr>
          <w:rFonts w:ascii="Times New Roman" w:eastAsia="游明朝" w:hAnsi="Times New Roman" w:cs="Times New Roman"/>
          <w:b/>
          <w:bCs/>
          <w:sz w:val="20"/>
          <w:szCs w:val="20"/>
          <w:u w:val="single"/>
        </w:rPr>
        <w:t xml:space="preserve">Observation </w:t>
      </w:r>
      <w:r w:rsidR="004D5B9A" w:rsidRPr="007A031A">
        <w:rPr>
          <w:rFonts w:ascii="Times New Roman" w:eastAsia="游明朝" w:hAnsi="Times New Roman" w:cs="Times New Roman" w:hint="eastAsia"/>
          <w:b/>
          <w:bCs/>
          <w:sz w:val="20"/>
          <w:szCs w:val="20"/>
          <w:u w:val="single"/>
        </w:rPr>
        <w:t>4</w:t>
      </w:r>
      <w:r w:rsidRPr="007A031A">
        <w:rPr>
          <w:rFonts w:ascii="Times New Roman" w:eastAsia="游明朝" w:hAnsi="Times New Roman" w:cs="Times New Roman"/>
          <w:b/>
          <w:bCs/>
          <w:sz w:val="20"/>
          <w:szCs w:val="20"/>
          <w:u w:val="single"/>
        </w:rPr>
        <w:t>:</w:t>
      </w:r>
      <w:r w:rsidRPr="007A031A">
        <w:rPr>
          <w:rFonts w:ascii="Times New Roman" w:eastAsia="游明朝" w:hAnsi="Times New Roman" w:cs="Times New Roman"/>
          <w:b/>
          <w:bCs/>
          <w:sz w:val="20"/>
          <w:szCs w:val="20"/>
        </w:rPr>
        <w:t xml:space="preserve"> Th</w:t>
      </w:r>
      <w:r w:rsidR="003322D0">
        <w:rPr>
          <w:rFonts w:ascii="Times New Roman" w:eastAsia="游明朝" w:hAnsi="Times New Roman" w:cs="Times New Roman" w:hint="eastAsia"/>
          <w:b/>
          <w:bCs/>
          <w:sz w:val="20"/>
          <w:szCs w:val="20"/>
        </w:rPr>
        <w:t>e</w:t>
      </w:r>
      <w:r w:rsidRPr="007A031A">
        <w:rPr>
          <w:rFonts w:ascii="Times New Roman" w:eastAsia="游明朝" w:hAnsi="Times New Roman" w:cs="Times New Roman"/>
          <w:b/>
          <w:bCs/>
          <w:sz w:val="20"/>
          <w:szCs w:val="20"/>
        </w:rPr>
        <w:t xml:space="preserve"> change </w:t>
      </w:r>
      <w:r w:rsidR="003322D0">
        <w:rPr>
          <w:rFonts w:ascii="Times New Roman" w:eastAsia="游明朝" w:hAnsi="Times New Roman" w:cs="Times New Roman" w:hint="eastAsia"/>
          <w:b/>
          <w:bCs/>
          <w:sz w:val="20"/>
          <w:szCs w:val="20"/>
        </w:rPr>
        <w:t>of t</w:t>
      </w:r>
      <w:r w:rsidR="003322D0" w:rsidRPr="007A031A">
        <w:rPr>
          <w:rFonts w:ascii="Times New Roman" w:eastAsia="游明朝" w:hAnsi="Times New Roman" w:cs="Times New Roman"/>
          <w:b/>
          <w:bCs/>
          <w:sz w:val="20"/>
          <w:szCs w:val="20"/>
        </w:rPr>
        <w:t xml:space="preserve">he PC3 CA MPR </w:t>
      </w:r>
      <w:r w:rsidR="003322D0">
        <w:rPr>
          <w:rFonts w:ascii="Times New Roman" w:eastAsia="游明朝" w:hAnsi="Times New Roman" w:cs="Times New Roman" w:hint="eastAsia"/>
          <w:b/>
          <w:bCs/>
          <w:sz w:val="20"/>
          <w:szCs w:val="20"/>
        </w:rPr>
        <w:t>t</w:t>
      </w:r>
      <w:r w:rsidR="003322D0" w:rsidRPr="007A031A">
        <w:rPr>
          <w:rFonts w:ascii="Times New Roman" w:eastAsia="游明朝" w:hAnsi="Times New Roman" w:cs="Times New Roman"/>
          <w:b/>
          <w:bCs/>
          <w:sz w:val="20"/>
          <w:szCs w:val="20"/>
        </w:rPr>
        <w:t xml:space="preserve">able </w:t>
      </w:r>
      <w:r w:rsidR="003322D0">
        <w:rPr>
          <w:rFonts w:ascii="Times New Roman" w:eastAsia="游明朝" w:hAnsi="Times New Roman" w:cs="Times New Roman" w:hint="eastAsia"/>
          <w:b/>
          <w:bCs/>
          <w:sz w:val="20"/>
          <w:szCs w:val="20"/>
        </w:rPr>
        <w:t xml:space="preserve">category </w:t>
      </w:r>
      <w:r w:rsidRPr="007A031A">
        <w:rPr>
          <w:rFonts w:ascii="Times New Roman" w:eastAsia="游明朝" w:hAnsi="Times New Roman" w:cs="Times New Roman"/>
          <w:b/>
          <w:bCs/>
          <w:sz w:val="20"/>
          <w:szCs w:val="20"/>
        </w:rPr>
        <w:t xml:space="preserve">was made only for PC3, </w:t>
      </w:r>
      <w:proofErr w:type="gramStart"/>
      <w:r w:rsidRPr="007A031A">
        <w:rPr>
          <w:rFonts w:ascii="Times New Roman" w:eastAsia="游明朝" w:hAnsi="Times New Roman" w:cs="Times New Roman"/>
          <w:b/>
          <w:bCs/>
          <w:sz w:val="20"/>
          <w:szCs w:val="20"/>
        </w:rPr>
        <w:t>taking into account</w:t>
      </w:r>
      <w:proofErr w:type="gramEnd"/>
      <w:r w:rsidRPr="007A031A">
        <w:rPr>
          <w:rFonts w:ascii="Times New Roman" w:eastAsia="游明朝" w:hAnsi="Times New Roman" w:cs="Times New Roman"/>
          <w:b/>
          <w:bCs/>
          <w:sz w:val="20"/>
          <w:szCs w:val="20"/>
        </w:rPr>
        <w:t xml:space="preserve"> the operators' demands, and does not impede changes in other PC configurations.</w:t>
      </w:r>
    </w:p>
    <w:p w14:paraId="78BE058D" w14:textId="77777777" w:rsidR="00C574FE" w:rsidRPr="007A031A" w:rsidRDefault="00C574FE" w:rsidP="00892060">
      <w:pPr>
        <w:spacing w:line="360" w:lineRule="auto"/>
        <w:rPr>
          <w:rFonts w:ascii="Times New Roman" w:eastAsia="游明朝" w:hAnsi="Times New Roman" w:cs="Times New Roman"/>
          <w:sz w:val="20"/>
          <w:szCs w:val="20"/>
        </w:rPr>
      </w:pPr>
    </w:p>
    <w:p w14:paraId="01151792" w14:textId="2F36707E" w:rsidR="00020C34" w:rsidRDefault="00AA6069" w:rsidP="0037670F">
      <w:pPr>
        <w:spacing w:line="360" w:lineRule="auto"/>
        <w:ind w:firstLineChars="50" w:firstLine="100"/>
        <w:rPr>
          <w:rFonts w:ascii="Times New Roman" w:eastAsia="游明朝" w:hAnsi="Times New Roman" w:cs="Times New Roman"/>
          <w:sz w:val="20"/>
          <w:szCs w:val="20"/>
        </w:rPr>
      </w:pPr>
      <w:r w:rsidRPr="007A031A">
        <w:rPr>
          <w:rFonts w:ascii="Times New Roman" w:eastAsia="游明朝" w:hAnsi="Times New Roman" w:cs="Times New Roman"/>
          <w:sz w:val="20"/>
          <w:szCs w:val="20"/>
        </w:rPr>
        <w:t xml:space="preserve">On the other hand, the PC1 CA MPR </w:t>
      </w:r>
      <w:r w:rsidR="0037670F">
        <w:rPr>
          <w:rFonts w:ascii="Times New Roman" w:eastAsia="游明朝" w:hAnsi="Times New Roman" w:cs="Times New Roman" w:hint="eastAsia"/>
          <w:sz w:val="20"/>
          <w:szCs w:val="20"/>
        </w:rPr>
        <w:t>t</w:t>
      </w:r>
      <w:r w:rsidRPr="007A031A">
        <w:rPr>
          <w:rFonts w:ascii="Times New Roman" w:eastAsia="游明朝" w:hAnsi="Times New Roman" w:cs="Times New Roman"/>
          <w:sz w:val="20"/>
          <w:szCs w:val="20"/>
        </w:rPr>
        <w:t>able does not directly reference the values of the single CC CP-OFDM MPR</w:t>
      </w:r>
      <w:r w:rsidR="00020C34">
        <w:rPr>
          <w:rFonts w:ascii="Times New Roman" w:eastAsia="游明朝" w:hAnsi="Times New Roman" w:cs="Times New Roman" w:hint="eastAsia"/>
          <w:sz w:val="20"/>
          <w:szCs w:val="20"/>
        </w:rPr>
        <w:t xml:space="preserve"> [5]</w:t>
      </w:r>
      <w:r w:rsidRPr="007A031A">
        <w:rPr>
          <w:rFonts w:ascii="Times New Roman" w:eastAsia="游明朝" w:hAnsi="Times New Roman" w:cs="Times New Roman"/>
          <w:sz w:val="20"/>
          <w:szCs w:val="20"/>
        </w:rPr>
        <w:t>.</w:t>
      </w:r>
    </w:p>
    <w:tbl>
      <w:tblPr>
        <w:tblStyle w:val="af6"/>
        <w:tblW w:w="0" w:type="auto"/>
        <w:tblLook w:val="04A0" w:firstRow="1" w:lastRow="0" w:firstColumn="1" w:lastColumn="0" w:noHBand="0" w:noVBand="1"/>
      </w:tblPr>
      <w:tblGrid>
        <w:gridCol w:w="10457"/>
      </w:tblGrid>
      <w:tr w:rsidR="00020C34" w14:paraId="50642A49" w14:textId="77777777" w:rsidTr="00124DDB">
        <w:tc>
          <w:tcPr>
            <w:tcW w:w="10457" w:type="dxa"/>
          </w:tcPr>
          <w:p w14:paraId="17C73F0B" w14:textId="77777777" w:rsidR="00020C34" w:rsidRPr="002134D2" w:rsidRDefault="00020C34" w:rsidP="00124DDB">
            <w:pPr>
              <w:widowControl/>
              <w:overflowPunct w:val="0"/>
              <w:autoSpaceDE w:val="0"/>
              <w:autoSpaceDN w:val="0"/>
              <w:adjustRightInd w:val="0"/>
              <w:spacing w:before="60" w:after="180"/>
              <w:jc w:val="center"/>
              <w:textAlignment w:val="baseline"/>
              <w:rPr>
                <w:rFonts w:ascii="Arial" w:eastAsia="游明朝" w:hAnsi="Arial" w:cs="Times New Roman"/>
                <w:b/>
                <w:kern w:val="0"/>
                <w:sz w:val="20"/>
                <w:szCs w:val="20"/>
                <w:lang w:val="en-GB" w:eastAsia="en-US"/>
              </w:rPr>
            </w:pPr>
            <w:r w:rsidRPr="002134D2">
              <w:rPr>
                <w:rFonts w:ascii="Arial" w:eastAsia="游明朝" w:hAnsi="Arial" w:cs="Times New Roman"/>
                <w:b/>
                <w:kern w:val="0"/>
                <w:sz w:val="20"/>
                <w:szCs w:val="20"/>
                <w:lang w:val="en-GB" w:eastAsia="en-US"/>
              </w:rPr>
              <w:lastRenderedPageBreak/>
              <w:t>Table 6.2A.2.2-1: Maximum power reduction (MPR</w:t>
            </w:r>
            <w:r w:rsidRPr="002134D2">
              <w:rPr>
                <w:rFonts w:ascii="Arial" w:eastAsia="游明朝" w:hAnsi="Arial" w:cs="Times New Roman"/>
                <w:b/>
                <w:kern w:val="0"/>
                <w:sz w:val="20"/>
                <w:szCs w:val="20"/>
                <w:vertAlign w:val="subscript"/>
                <w:lang w:val="en-GB" w:eastAsia="en-US"/>
              </w:rPr>
              <w:t>WT_C_CA</w:t>
            </w:r>
            <w:r w:rsidRPr="002134D2">
              <w:rPr>
                <w:rFonts w:ascii="Arial" w:eastAsia="游明朝" w:hAnsi="Arial" w:cs="Times New Roman"/>
                <w:b/>
                <w:kern w:val="0"/>
                <w:sz w:val="20"/>
                <w:szCs w:val="20"/>
                <w:lang w:val="en-GB" w:eastAsia="en-US"/>
              </w:rPr>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8"/>
              <w:gridCol w:w="2051"/>
              <w:gridCol w:w="1506"/>
              <w:gridCol w:w="1355"/>
              <w:gridCol w:w="1375"/>
              <w:gridCol w:w="1284"/>
            </w:tblGrid>
            <w:tr w:rsidR="00020C34" w:rsidRPr="002134D2" w14:paraId="1A74417E" w14:textId="77777777" w:rsidTr="00124DDB">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51CA3E15"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bookmarkStart w:id="0" w:name="OLE_LINK18"/>
                  <w:r w:rsidRPr="002134D2">
                    <w:rPr>
                      <w:rFonts w:ascii="Arial" w:eastAsia="游明朝" w:hAnsi="Arial" w:cs="Times New Roman"/>
                      <w:b/>
                      <w:kern w:val="0"/>
                      <w:sz w:val="18"/>
                      <w:szCs w:val="20"/>
                      <w:lang w:val="en-GB" w:eastAsia="en-US"/>
                    </w:rPr>
                    <w:t>Waveform 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56BC8CD9"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2134D2">
                    <w:rPr>
                      <w:rFonts w:ascii="Arial" w:eastAsia="游明朝" w:hAnsi="Arial" w:cs="Times New Roman"/>
                      <w:b/>
                      <w:kern w:val="0"/>
                      <w:sz w:val="18"/>
                      <w:szCs w:val="20"/>
                      <w:lang w:val="en-GB" w:eastAsia="en-US"/>
                    </w:rPr>
                    <w:t>Cumulative aggregated channel bandwidth</w:t>
                  </w:r>
                </w:p>
              </w:tc>
            </w:tr>
            <w:tr w:rsidR="00020C34" w:rsidRPr="002134D2" w14:paraId="7C94D118" w14:textId="77777777" w:rsidTr="00124DDB">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79013E62"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p>
              </w:tc>
              <w:tc>
                <w:tcPr>
                  <w:tcW w:w="1506" w:type="dxa"/>
                  <w:tcBorders>
                    <w:top w:val="single" w:sz="4" w:space="0" w:color="auto"/>
                    <w:left w:val="single" w:sz="4" w:space="0" w:color="auto"/>
                    <w:bottom w:val="single" w:sz="4" w:space="0" w:color="auto"/>
                    <w:right w:val="single" w:sz="4" w:space="0" w:color="auto"/>
                  </w:tcBorders>
                  <w:hideMark/>
                </w:tcPr>
                <w:p w14:paraId="3FC33DF9"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2134D2">
                    <w:rPr>
                      <w:rFonts w:ascii="Arial" w:eastAsia="游明朝" w:hAnsi="Arial" w:cs="Times New Roman"/>
                      <w:b/>
                      <w:kern w:val="0"/>
                      <w:sz w:val="18"/>
                      <w:szCs w:val="20"/>
                      <w:highlight w:val="yellow"/>
                      <w:lang w:val="en-GB" w:eastAsia="en-US"/>
                    </w:rPr>
                    <w:t>&lt; 400 MHz</w:t>
                  </w:r>
                </w:p>
              </w:tc>
              <w:tc>
                <w:tcPr>
                  <w:tcW w:w="1355" w:type="dxa"/>
                  <w:tcBorders>
                    <w:top w:val="single" w:sz="4" w:space="0" w:color="auto"/>
                    <w:left w:val="single" w:sz="4" w:space="0" w:color="auto"/>
                    <w:bottom w:val="single" w:sz="4" w:space="0" w:color="auto"/>
                    <w:right w:val="single" w:sz="4" w:space="0" w:color="auto"/>
                  </w:tcBorders>
                </w:tcPr>
                <w:p w14:paraId="402D4369"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2134D2">
                    <w:rPr>
                      <w:rFonts w:ascii="Arial" w:eastAsia="游明朝" w:hAnsi="Arial" w:cs="Arial"/>
                      <w:b/>
                      <w:kern w:val="0"/>
                      <w:sz w:val="18"/>
                      <w:szCs w:val="20"/>
                      <w:lang w:val="en-GB" w:eastAsia="en-US"/>
                    </w:rPr>
                    <w:t xml:space="preserve">≥ </w:t>
                  </w:r>
                  <w:r w:rsidRPr="002134D2">
                    <w:rPr>
                      <w:rFonts w:ascii="Arial" w:eastAsia="游明朝" w:hAnsi="Arial" w:cs="Times New Roman"/>
                      <w:b/>
                      <w:kern w:val="0"/>
                      <w:sz w:val="18"/>
                      <w:szCs w:val="20"/>
                      <w:lang w:val="en-GB" w:eastAsia="en-US"/>
                    </w:rPr>
                    <w:t>400 MHz and &lt; 800 MHz</w:t>
                  </w:r>
                </w:p>
              </w:tc>
              <w:tc>
                <w:tcPr>
                  <w:tcW w:w="1375" w:type="dxa"/>
                  <w:tcBorders>
                    <w:top w:val="single" w:sz="4" w:space="0" w:color="auto"/>
                    <w:left w:val="single" w:sz="4" w:space="0" w:color="auto"/>
                    <w:bottom w:val="single" w:sz="4" w:space="0" w:color="auto"/>
                    <w:right w:val="single" w:sz="4" w:space="0" w:color="auto"/>
                  </w:tcBorders>
                </w:tcPr>
                <w:p w14:paraId="237FF7B3"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2134D2">
                    <w:rPr>
                      <w:rFonts w:ascii="Arial" w:eastAsia="游明朝" w:hAnsi="Arial" w:cs="Arial"/>
                      <w:b/>
                      <w:kern w:val="0"/>
                      <w:sz w:val="18"/>
                      <w:szCs w:val="20"/>
                      <w:lang w:val="en-GB" w:eastAsia="en-US"/>
                    </w:rPr>
                    <w:t xml:space="preserve">≥ </w:t>
                  </w:r>
                  <w:r w:rsidRPr="002134D2">
                    <w:rPr>
                      <w:rFonts w:ascii="Arial" w:eastAsia="游明朝" w:hAnsi="Arial" w:cs="Times New Roman"/>
                      <w:b/>
                      <w:kern w:val="0"/>
                      <w:sz w:val="18"/>
                      <w:szCs w:val="20"/>
                      <w:lang w:val="en-GB" w:eastAsia="en-US"/>
                    </w:rPr>
                    <w:t xml:space="preserve">800 MHz and </w:t>
                  </w:r>
                  <w:r w:rsidRPr="002134D2">
                    <w:rPr>
                      <w:rFonts w:ascii="Arial" w:eastAsia="游明朝" w:hAnsi="Arial" w:cs="Arial"/>
                      <w:b/>
                      <w:kern w:val="0"/>
                      <w:sz w:val="18"/>
                      <w:szCs w:val="20"/>
                      <w:lang w:val="en-GB" w:eastAsia="en-US"/>
                    </w:rPr>
                    <w:t xml:space="preserve">≤ </w:t>
                  </w:r>
                  <w:r w:rsidRPr="002134D2">
                    <w:rPr>
                      <w:rFonts w:ascii="Arial" w:eastAsia="游明朝" w:hAnsi="Arial" w:cs="Times New Roman"/>
                      <w:b/>
                      <w:kern w:val="0"/>
                      <w:sz w:val="18"/>
                      <w:szCs w:val="20"/>
                      <w:lang w:val="en-GB" w:eastAsia="en-US"/>
                    </w:rPr>
                    <w:t>1400 MHz</w:t>
                  </w:r>
                </w:p>
              </w:tc>
              <w:tc>
                <w:tcPr>
                  <w:tcW w:w="1284" w:type="dxa"/>
                  <w:tcBorders>
                    <w:top w:val="single" w:sz="4" w:space="0" w:color="auto"/>
                    <w:left w:val="single" w:sz="4" w:space="0" w:color="auto"/>
                    <w:bottom w:val="single" w:sz="4" w:space="0" w:color="auto"/>
                    <w:right w:val="single" w:sz="4" w:space="0" w:color="auto"/>
                  </w:tcBorders>
                </w:tcPr>
                <w:p w14:paraId="7F4E5EB9"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Arial"/>
                      <w:b/>
                      <w:kern w:val="0"/>
                      <w:sz w:val="18"/>
                      <w:szCs w:val="20"/>
                      <w:lang w:val="en-GB" w:eastAsia="en-US"/>
                    </w:rPr>
                  </w:pPr>
                  <w:r w:rsidRPr="002134D2">
                    <w:rPr>
                      <w:rFonts w:ascii="Arial" w:eastAsia="Malgun Gothic" w:hAnsi="Arial" w:cs="Arial"/>
                      <w:b/>
                      <w:kern w:val="0"/>
                      <w:sz w:val="18"/>
                      <w:szCs w:val="20"/>
                      <w:lang w:val="en-GB" w:eastAsia="en-US"/>
                    </w:rPr>
                    <w:t xml:space="preserve">&gt; </w:t>
                  </w:r>
                  <w:r w:rsidRPr="002134D2">
                    <w:rPr>
                      <w:rFonts w:ascii="Arial" w:eastAsia="Malgun Gothic" w:hAnsi="Arial" w:cs="Times New Roman"/>
                      <w:b/>
                      <w:kern w:val="0"/>
                      <w:sz w:val="18"/>
                      <w:szCs w:val="20"/>
                      <w:lang w:val="en-GB" w:eastAsia="en-US"/>
                    </w:rPr>
                    <w:t xml:space="preserve">1400 MHz and </w:t>
                  </w:r>
                  <w:r w:rsidRPr="002134D2">
                    <w:rPr>
                      <w:rFonts w:ascii="Arial" w:eastAsia="Malgun Gothic" w:hAnsi="Arial" w:cs="Arial"/>
                      <w:b/>
                      <w:kern w:val="0"/>
                      <w:sz w:val="18"/>
                      <w:szCs w:val="20"/>
                      <w:lang w:val="en-GB" w:eastAsia="en-US"/>
                    </w:rPr>
                    <w:t>≤ 2</w:t>
                  </w:r>
                  <w:r w:rsidRPr="002134D2">
                    <w:rPr>
                      <w:rFonts w:ascii="Arial" w:eastAsia="Malgun Gothic" w:hAnsi="Arial" w:cs="Times New Roman"/>
                      <w:b/>
                      <w:kern w:val="0"/>
                      <w:sz w:val="18"/>
                      <w:szCs w:val="20"/>
                      <w:lang w:val="en-GB" w:eastAsia="en-US"/>
                    </w:rPr>
                    <w:t>400 MHz</w:t>
                  </w:r>
                </w:p>
              </w:tc>
            </w:tr>
            <w:tr w:rsidR="00020C34" w:rsidRPr="002134D2" w14:paraId="56ECFDFB" w14:textId="77777777" w:rsidTr="00124DDB">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74268984"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DFT-s-OFDM</w:t>
                  </w:r>
                </w:p>
              </w:tc>
              <w:tc>
                <w:tcPr>
                  <w:tcW w:w="2051" w:type="dxa"/>
                  <w:tcBorders>
                    <w:top w:val="single" w:sz="4" w:space="0" w:color="auto"/>
                    <w:left w:val="single" w:sz="4" w:space="0" w:color="auto"/>
                    <w:bottom w:val="single" w:sz="4" w:space="0" w:color="auto"/>
                    <w:right w:val="single" w:sz="4" w:space="0" w:color="auto"/>
                  </w:tcBorders>
                  <w:hideMark/>
                </w:tcPr>
                <w:p w14:paraId="05767A47"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Pi/2 BPSK</w:t>
                  </w:r>
                </w:p>
              </w:tc>
              <w:tc>
                <w:tcPr>
                  <w:tcW w:w="1506" w:type="dxa"/>
                  <w:tcBorders>
                    <w:top w:val="single" w:sz="4" w:space="0" w:color="auto"/>
                    <w:left w:val="single" w:sz="4" w:space="0" w:color="auto"/>
                    <w:bottom w:val="single" w:sz="4" w:space="0" w:color="auto"/>
                    <w:right w:val="single" w:sz="4" w:space="0" w:color="auto"/>
                  </w:tcBorders>
                </w:tcPr>
                <w:p w14:paraId="2D3DA9DF"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2134D2">
                    <w:rPr>
                      <w:rFonts w:ascii="Arial" w:eastAsia="游明朝" w:hAnsi="Arial" w:cs="Times New Roman"/>
                      <w:kern w:val="0"/>
                      <w:sz w:val="18"/>
                      <w:szCs w:val="20"/>
                      <w:highlight w:val="yellow"/>
                      <w:lang w:val="en-GB" w:eastAsia="en-US"/>
                    </w:rPr>
                    <w:t>≤ 5.5</w:t>
                  </w:r>
                  <w:r w:rsidRPr="002134D2">
                    <w:rPr>
                      <w:rFonts w:ascii="Arial" w:eastAsia="游明朝" w:hAnsi="Arial" w:cs="Times New Roman"/>
                      <w:kern w:val="0"/>
                      <w:sz w:val="18"/>
                      <w:szCs w:val="20"/>
                      <w:highlight w:val="yellow"/>
                      <w:vertAlign w:val="superscript"/>
                      <w:lang w:val="en-GB" w:eastAsia="en-US"/>
                    </w:rPr>
                    <w:t>1</w:t>
                  </w:r>
                </w:p>
              </w:tc>
              <w:tc>
                <w:tcPr>
                  <w:tcW w:w="1355" w:type="dxa"/>
                  <w:tcBorders>
                    <w:top w:val="single" w:sz="4" w:space="0" w:color="auto"/>
                    <w:left w:val="single" w:sz="4" w:space="0" w:color="auto"/>
                    <w:bottom w:val="single" w:sz="4" w:space="0" w:color="auto"/>
                    <w:right w:val="single" w:sz="4" w:space="0" w:color="auto"/>
                  </w:tcBorders>
                </w:tcPr>
                <w:p w14:paraId="31AA8CB4"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xml:space="preserve">≤ </w:t>
                  </w:r>
                  <w:r w:rsidRPr="002134D2">
                    <w:rPr>
                      <w:rFonts w:ascii="Arial" w:eastAsia="游明朝" w:hAnsi="Arial" w:cs="Times New Roman"/>
                      <w:kern w:val="0"/>
                      <w:sz w:val="18"/>
                      <w:szCs w:val="20"/>
                      <w:lang w:val="en-GB" w:eastAsia="en-GB"/>
                    </w:rPr>
                    <w:t>7.7</w:t>
                  </w:r>
                </w:p>
              </w:tc>
              <w:tc>
                <w:tcPr>
                  <w:tcW w:w="1375" w:type="dxa"/>
                  <w:tcBorders>
                    <w:top w:val="single" w:sz="4" w:space="0" w:color="auto"/>
                    <w:left w:val="single" w:sz="4" w:space="0" w:color="auto"/>
                    <w:bottom w:val="single" w:sz="4" w:space="0" w:color="auto"/>
                    <w:right w:val="single" w:sz="4" w:space="0" w:color="auto"/>
                  </w:tcBorders>
                </w:tcPr>
                <w:p w14:paraId="76E4B42C"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8.2</w:t>
                  </w:r>
                </w:p>
              </w:tc>
              <w:tc>
                <w:tcPr>
                  <w:tcW w:w="1284" w:type="dxa"/>
                  <w:tcBorders>
                    <w:top w:val="single" w:sz="4" w:space="0" w:color="auto"/>
                    <w:left w:val="single" w:sz="4" w:space="0" w:color="auto"/>
                    <w:bottom w:val="single" w:sz="4" w:space="0" w:color="auto"/>
                    <w:right w:val="single" w:sz="4" w:space="0" w:color="auto"/>
                  </w:tcBorders>
                </w:tcPr>
                <w:p w14:paraId="3EE0F392"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Arial"/>
                      <w:kern w:val="0"/>
                      <w:sz w:val="18"/>
                      <w:szCs w:val="18"/>
                      <w:lang w:val="en-GB" w:eastAsia="en-US"/>
                    </w:rPr>
                    <w:t>≤ 8.7</w:t>
                  </w:r>
                </w:p>
              </w:tc>
            </w:tr>
            <w:tr w:rsidR="00020C34" w:rsidRPr="002134D2" w14:paraId="5946A3DC" w14:textId="77777777" w:rsidTr="00124DDB">
              <w:trPr>
                <w:jc w:val="center"/>
              </w:trPr>
              <w:tc>
                <w:tcPr>
                  <w:tcW w:w="2058" w:type="dxa"/>
                  <w:tcBorders>
                    <w:top w:val="nil"/>
                    <w:left w:val="single" w:sz="4" w:space="0" w:color="auto"/>
                    <w:bottom w:val="nil"/>
                    <w:right w:val="single" w:sz="4" w:space="0" w:color="auto"/>
                  </w:tcBorders>
                  <w:shd w:val="clear" w:color="auto" w:fill="auto"/>
                  <w:hideMark/>
                </w:tcPr>
                <w:p w14:paraId="5CD86D22"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75DFA137"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QPSK</w:t>
                  </w:r>
                </w:p>
              </w:tc>
              <w:tc>
                <w:tcPr>
                  <w:tcW w:w="1506" w:type="dxa"/>
                  <w:tcBorders>
                    <w:top w:val="single" w:sz="4" w:space="0" w:color="auto"/>
                    <w:left w:val="single" w:sz="4" w:space="0" w:color="auto"/>
                    <w:bottom w:val="single" w:sz="4" w:space="0" w:color="auto"/>
                    <w:right w:val="single" w:sz="4" w:space="0" w:color="auto"/>
                  </w:tcBorders>
                </w:tcPr>
                <w:p w14:paraId="1F38C274"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2134D2">
                    <w:rPr>
                      <w:rFonts w:ascii="Arial" w:eastAsia="游明朝" w:hAnsi="Arial" w:cs="Times New Roman"/>
                      <w:kern w:val="0"/>
                      <w:sz w:val="18"/>
                      <w:szCs w:val="20"/>
                      <w:highlight w:val="yellow"/>
                      <w:lang w:val="en-GB" w:eastAsia="en-US"/>
                    </w:rPr>
                    <w:t>≤ 6.5</w:t>
                  </w:r>
                  <w:r w:rsidRPr="002134D2">
                    <w:rPr>
                      <w:rFonts w:ascii="Arial" w:eastAsia="游明朝" w:hAnsi="Arial" w:cs="Times New Roman"/>
                      <w:kern w:val="0"/>
                      <w:sz w:val="18"/>
                      <w:szCs w:val="20"/>
                      <w:highlight w:val="yellow"/>
                      <w:vertAlign w:val="superscript"/>
                      <w:lang w:val="en-GB" w:eastAsia="en-US"/>
                    </w:rPr>
                    <w:t>1</w:t>
                  </w:r>
                </w:p>
              </w:tc>
              <w:tc>
                <w:tcPr>
                  <w:tcW w:w="1355" w:type="dxa"/>
                  <w:tcBorders>
                    <w:top w:val="single" w:sz="4" w:space="0" w:color="auto"/>
                    <w:left w:val="single" w:sz="4" w:space="0" w:color="auto"/>
                    <w:bottom w:val="single" w:sz="4" w:space="0" w:color="auto"/>
                    <w:right w:val="single" w:sz="4" w:space="0" w:color="auto"/>
                  </w:tcBorders>
                </w:tcPr>
                <w:p w14:paraId="5F889F33"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xml:space="preserve">≤ </w:t>
                  </w:r>
                  <w:r w:rsidRPr="002134D2">
                    <w:rPr>
                      <w:rFonts w:ascii="Arial" w:eastAsia="游明朝" w:hAnsi="Arial" w:cs="Times New Roman"/>
                      <w:kern w:val="0"/>
                      <w:sz w:val="18"/>
                      <w:szCs w:val="20"/>
                      <w:lang w:val="en-GB" w:eastAsia="en-GB"/>
                    </w:rPr>
                    <w:t>8.7</w:t>
                  </w:r>
                </w:p>
              </w:tc>
              <w:tc>
                <w:tcPr>
                  <w:tcW w:w="1375" w:type="dxa"/>
                  <w:tcBorders>
                    <w:top w:val="single" w:sz="4" w:space="0" w:color="auto"/>
                    <w:left w:val="single" w:sz="4" w:space="0" w:color="auto"/>
                    <w:bottom w:val="single" w:sz="4" w:space="0" w:color="auto"/>
                    <w:right w:val="single" w:sz="4" w:space="0" w:color="auto"/>
                  </w:tcBorders>
                </w:tcPr>
                <w:p w14:paraId="1750572C"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9.7</w:t>
                  </w:r>
                </w:p>
              </w:tc>
              <w:tc>
                <w:tcPr>
                  <w:tcW w:w="1284" w:type="dxa"/>
                  <w:tcBorders>
                    <w:top w:val="single" w:sz="4" w:space="0" w:color="auto"/>
                    <w:left w:val="single" w:sz="4" w:space="0" w:color="auto"/>
                    <w:bottom w:val="single" w:sz="4" w:space="0" w:color="auto"/>
                    <w:right w:val="single" w:sz="4" w:space="0" w:color="auto"/>
                  </w:tcBorders>
                </w:tcPr>
                <w:p w14:paraId="002CFF31"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Arial"/>
                      <w:kern w:val="0"/>
                      <w:sz w:val="18"/>
                      <w:szCs w:val="18"/>
                      <w:lang w:val="en-GB" w:eastAsia="en-US"/>
                    </w:rPr>
                    <w:t>≤ 9.7</w:t>
                  </w:r>
                </w:p>
              </w:tc>
            </w:tr>
            <w:tr w:rsidR="00020C34" w:rsidRPr="002134D2" w14:paraId="0A33ABF5" w14:textId="77777777" w:rsidTr="00124DDB">
              <w:trPr>
                <w:jc w:val="center"/>
              </w:trPr>
              <w:tc>
                <w:tcPr>
                  <w:tcW w:w="2058" w:type="dxa"/>
                  <w:tcBorders>
                    <w:top w:val="nil"/>
                    <w:left w:val="single" w:sz="4" w:space="0" w:color="auto"/>
                    <w:bottom w:val="nil"/>
                    <w:right w:val="single" w:sz="4" w:space="0" w:color="auto"/>
                  </w:tcBorders>
                  <w:shd w:val="clear" w:color="auto" w:fill="auto"/>
                  <w:hideMark/>
                </w:tcPr>
                <w:p w14:paraId="06091D72"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26BB5D35"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16 QAM</w:t>
                  </w:r>
                </w:p>
              </w:tc>
              <w:tc>
                <w:tcPr>
                  <w:tcW w:w="1506" w:type="dxa"/>
                  <w:tcBorders>
                    <w:top w:val="single" w:sz="4" w:space="0" w:color="auto"/>
                    <w:left w:val="single" w:sz="4" w:space="0" w:color="auto"/>
                    <w:bottom w:val="single" w:sz="4" w:space="0" w:color="auto"/>
                    <w:right w:val="single" w:sz="4" w:space="0" w:color="auto"/>
                  </w:tcBorders>
                </w:tcPr>
                <w:p w14:paraId="7CF375F8"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2134D2">
                    <w:rPr>
                      <w:rFonts w:ascii="Arial" w:eastAsia="游明朝" w:hAnsi="Arial" w:cs="Times New Roman"/>
                      <w:kern w:val="0"/>
                      <w:sz w:val="18"/>
                      <w:szCs w:val="20"/>
                      <w:highlight w:val="yellow"/>
                      <w:lang w:val="en-GB" w:eastAsia="en-US"/>
                    </w:rPr>
                    <w:t>≤ 6.5</w:t>
                  </w:r>
                </w:p>
              </w:tc>
              <w:tc>
                <w:tcPr>
                  <w:tcW w:w="1355" w:type="dxa"/>
                  <w:tcBorders>
                    <w:top w:val="single" w:sz="4" w:space="0" w:color="auto"/>
                    <w:left w:val="single" w:sz="4" w:space="0" w:color="auto"/>
                    <w:bottom w:val="single" w:sz="4" w:space="0" w:color="auto"/>
                    <w:right w:val="single" w:sz="4" w:space="0" w:color="auto"/>
                  </w:tcBorders>
                </w:tcPr>
                <w:p w14:paraId="2301A262"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10BF43AD"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9.2</w:t>
                  </w:r>
                </w:p>
              </w:tc>
              <w:tc>
                <w:tcPr>
                  <w:tcW w:w="1284" w:type="dxa"/>
                  <w:tcBorders>
                    <w:top w:val="single" w:sz="4" w:space="0" w:color="auto"/>
                    <w:left w:val="single" w:sz="4" w:space="0" w:color="auto"/>
                    <w:bottom w:val="single" w:sz="4" w:space="0" w:color="auto"/>
                    <w:right w:val="single" w:sz="4" w:space="0" w:color="auto"/>
                  </w:tcBorders>
                </w:tcPr>
                <w:p w14:paraId="1493EE8F"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Arial"/>
                      <w:kern w:val="0"/>
                      <w:sz w:val="18"/>
                      <w:szCs w:val="18"/>
                      <w:lang w:val="en-GB" w:eastAsia="en-US"/>
                    </w:rPr>
                    <w:t>≤ 9.7</w:t>
                  </w:r>
                </w:p>
              </w:tc>
            </w:tr>
            <w:tr w:rsidR="00020C34" w:rsidRPr="002134D2" w14:paraId="24CE28A6" w14:textId="77777777" w:rsidTr="00124DDB">
              <w:trPr>
                <w:jc w:val="center"/>
              </w:trPr>
              <w:tc>
                <w:tcPr>
                  <w:tcW w:w="2058" w:type="dxa"/>
                  <w:tcBorders>
                    <w:top w:val="nil"/>
                    <w:left w:val="single" w:sz="4" w:space="0" w:color="auto"/>
                    <w:bottom w:val="nil"/>
                    <w:right w:val="single" w:sz="4" w:space="0" w:color="auto"/>
                  </w:tcBorders>
                  <w:shd w:val="clear" w:color="auto" w:fill="auto"/>
                  <w:hideMark/>
                </w:tcPr>
                <w:p w14:paraId="7B589ED5"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11D24080"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64 QAM</w:t>
                  </w:r>
                </w:p>
              </w:tc>
              <w:tc>
                <w:tcPr>
                  <w:tcW w:w="1506" w:type="dxa"/>
                  <w:tcBorders>
                    <w:top w:val="single" w:sz="4" w:space="0" w:color="auto"/>
                    <w:left w:val="single" w:sz="4" w:space="0" w:color="auto"/>
                    <w:bottom w:val="single" w:sz="4" w:space="0" w:color="auto"/>
                    <w:right w:val="single" w:sz="4" w:space="0" w:color="auto"/>
                  </w:tcBorders>
                </w:tcPr>
                <w:p w14:paraId="4A01305D"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2134D2">
                    <w:rPr>
                      <w:rFonts w:ascii="Arial" w:eastAsia="游明朝" w:hAnsi="Arial" w:cs="Times New Roman"/>
                      <w:kern w:val="0"/>
                      <w:sz w:val="18"/>
                      <w:szCs w:val="20"/>
                      <w:highlight w:val="yellow"/>
                      <w:lang w:val="en-GB" w:eastAsia="en-US"/>
                    </w:rPr>
                    <w:t>≤ 9.0</w:t>
                  </w:r>
                </w:p>
              </w:tc>
              <w:tc>
                <w:tcPr>
                  <w:tcW w:w="1355" w:type="dxa"/>
                  <w:tcBorders>
                    <w:top w:val="single" w:sz="4" w:space="0" w:color="auto"/>
                    <w:left w:val="single" w:sz="4" w:space="0" w:color="auto"/>
                    <w:bottom w:val="single" w:sz="4" w:space="0" w:color="auto"/>
                    <w:right w:val="single" w:sz="4" w:space="0" w:color="auto"/>
                  </w:tcBorders>
                </w:tcPr>
                <w:p w14:paraId="2AA92CAA"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10.7</w:t>
                  </w:r>
                </w:p>
              </w:tc>
              <w:tc>
                <w:tcPr>
                  <w:tcW w:w="1375" w:type="dxa"/>
                  <w:tcBorders>
                    <w:top w:val="single" w:sz="4" w:space="0" w:color="auto"/>
                    <w:left w:val="single" w:sz="4" w:space="0" w:color="auto"/>
                    <w:bottom w:val="single" w:sz="4" w:space="0" w:color="auto"/>
                    <w:right w:val="single" w:sz="4" w:space="0" w:color="auto"/>
                  </w:tcBorders>
                </w:tcPr>
                <w:p w14:paraId="3723372C"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11.2</w:t>
                  </w:r>
                </w:p>
              </w:tc>
              <w:tc>
                <w:tcPr>
                  <w:tcW w:w="1284" w:type="dxa"/>
                  <w:tcBorders>
                    <w:top w:val="single" w:sz="4" w:space="0" w:color="auto"/>
                    <w:left w:val="single" w:sz="4" w:space="0" w:color="auto"/>
                    <w:bottom w:val="single" w:sz="4" w:space="0" w:color="auto"/>
                    <w:right w:val="single" w:sz="4" w:space="0" w:color="auto"/>
                  </w:tcBorders>
                </w:tcPr>
                <w:p w14:paraId="5D085C6A"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Arial"/>
                      <w:kern w:val="0"/>
                      <w:sz w:val="18"/>
                      <w:szCs w:val="18"/>
                      <w:lang w:val="en-GB" w:eastAsia="en-US"/>
                    </w:rPr>
                    <w:t>≤ 11.7</w:t>
                  </w:r>
                </w:p>
              </w:tc>
            </w:tr>
            <w:tr w:rsidR="00020C34" w:rsidRPr="002134D2" w14:paraId="170BA77A" w14:textId="77777777" w:rsidTr="00124DDB">
              <w:trPr>
                <w:jc w:val="center"/>
              </w:trPr>
              <w:tc>
                <w:tcPr>
                  <w:tcW w:w="2058" w:type="dxa"/>
                  <w:tcBorders>
                    <w:top w:val="nil"/>
                    <w:left w:val="single" w:sz="4" w:space="0" w:color="auto"/>
                    <w:bottom w:val="single" w:sz="4" w:space="0" w:color="auto"/>
                    <w:right w:val="single" w:sz="4" w:space="0" w:color="auto"/>
                  </w:tcBorders>
                  <w:shd w:val="clear" w:color="auto" w:fill="auto"/>
                </w:tcPr>
                <w:p w14:paraId="13FA2F7D"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tcPr>
                <w:p w14:paraId="7FFC9750"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vertAlign w:val="superscript"/>
                      <w:lang w:val="en-GB" w:eastAsia="zh-CN"/>
                    </w:rPr>
                  </w:pPr>
                  <w:r w:rsidRPr="002134D2">
                    <w:rPr>
                      <w:rFonts w:ascii="Arial" w:eastAsia="游明朝" w:hAnsi="Arial" w:cs="Times New Roman" w:hint="eastAsia"/>
                      <w:kern w:val="0"/>
                      <w:sz w:val="18"/>
                      <w:szCs w:val="20"/>
                      <w:lang w:val="en-GB" w:eastAsia="zh-CN"/>
                    </w:rPr>
                    <w:t>2</w:t>
                  </w:r>
                  <w:r w:rsidRPr="002134D2">
                    <w:rPr>
                      <w:rFonts w:ascii="Arial" w:eastAsia="游明朝" w:hAnsi="Arial" w:cs="Times New Roman"/>
                      <w:kern w:val="0"/>
                      <w:sz w:val="18"/>
                      <w:szCs w:val="20"/>
                      <w:lang w:val="en-GB" w:eastAsia="zh-CN"/>
                    </w:rPr>
                    <w:t>56 QAM</w:t>
                  </w:r>
                  <w:r w:rsidRPr="002134D2">
                    <w:rPr>
                      <w:rFonts w:ascii="Arial" w:eastAsia="游明朝" w:hAnsi="Arial" w:cs="Times New Roman"/>
                      <w:kern w:val="0"/>
                      <w:sz w:val="18"/>
                      <w:szCs w:val="20"/>
                      <w:vertAlign w:val="superscript"/>
                      <w:lang w:val="en-GB" w:eastAsia="zh-CN"/>
                    </w:rPr>
                    <w:t>2</w:t>
                  </w:r>
                </w:p>
              </w:tc>
              <w:tc>
                <w:tcPr>
                  <w:tcW w:w="1506" w:type="dxa"/>
                  <w:tcBorders>
                    <w:top w:val="single" w:sz="4" w:space="0" w:color="auto"/>
                    <w:left w:val="single" w:sz="4" w:space="0" w:color="auto"/>
                    <w:bottom w:val="single" w:sz="4" w:space="0" w:color="auto"/>
                    <w:right w:val="single" w:sz="4" w:space="0" w:color="auto"/>
                  </w:tcBorders>
                </w:tcPr>
                <w:p w14:paraId="1845CE27"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zh-CN"/>
                    </w:rPr>
                  </w:pPr>
                  <w:r w:rsidRPr="002134D2">
                    <w:rPr>
                      <w:rFonts w:ascii="Arial" w:eastAsia="游明朝" w:hAnsi="Arial" w:cs="Times New Roman"/>
                      <w:kern w:val="0"/>
                      <w:sz w:val="18"/>
                      <w:szCs w:val="20"/>
                      <w:highlight w:val="yellow"/>
                      <w:lang w:val="en-GB" w:eastAsia="en-US"/>
                    </w:rPr>
                    <w:t xml:space="preserve">≤ </w:t>
                  </w:r>
                  <w:r w:rsidRPr="002134D2">
                    <w:rPr>
                      <w:rFonts w:ascii="Arial" w:eastAsia="游明朝" w:hAnsi="Arial" w:cs="Times New Roman"/>
                      <w:kern w:val="0"/>
                      <w:sz w:val="18"/>
                      <w:szCs w:val="20"/>
                      <w:highlight w:val="yellow"/>
                      <w:lang w:val="en-GB" w:eastAsia="zh-CN"/>
                    </w:rPr>
                    <w:t>12.5</w:t>
                  </w:r>
                </w:p>
              </w:tc>
              <w:tc>
                <w:tcPr>
                  <w:tcW w:w="1355" w:type="dxa"/>
                  <w:tcBorders>
                    <w:top w:val="single" w:sz="4" w:space="0" w:color="auto"/>
                    <w:left w:val="single" w:sz="4" w:space="0" w:color="auto"/>
                    <w:bottom w:val="single" w:sz="4" w:space="0" w:color="auto"/>
                    <w:right w:val="single" w:sz="4" w:space="0" w:color="auto"/>
                  </w:tcBorders>
                </w:tcPr>
                <w:p w14:paraId="49026BD5"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zh-CN"/>
                    </w:rPr>
                  </w:pPr>
                  <w:r w:rsidRPr="002134D2">
                    <w:rPr>
                      <w:rFonts w:ascii="Arial" w:eastAsia="游明朝" w:hAnsi="Arial" w:cs="Times New Roman"/>
                      <w:kern w:val="0"/>
                      <w:sz w:val="18"/>
                      <w:szCs w:val="20"/>
                      <w:lang w:val="en-GB" w:eastAsia="en-US"/>
                    </w:rPr>
                    <w:t>≤ 14.2</w:t>
                  </w:r>
                </w:p>
              </w:tc>
              <w:tc>
                <w:tcPr>
                  <w:tcW w:w="1375" w:type="dxa"/>
                  <w:tcBorders>
                    <w:top w:val="single" w:sz="4" w:space="0" w:color="auto"/>
                    <w:left w:val="single" w:sz="4" w:space="0" w:color="auto"/>
                    <w:bottom w:val="single" w:sz="4" w:space="0" w:color="auto"/>
                    <w:right w:val="single" w:sz="4" w:space="0" w:color="auto"/>
                  </w:tcBorders>
                </w:tcPr>
                <w:p w14:paraId="7CEFB706"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zh-CN"/>
                    </w:rPr>
                  </w:pPr>
                  <w:r w:rsidRPr="002134D2">
                    <w:rPr>
                      <w:rFonts w:ascii="Arial" w:eastAsia="游明朝" w:hAnsi="Arial" w:cs="Times New Roman"/>
                      <w:kern w:val="0"/>
                      <w:sz w:val="18"/>
                      <w:szCs w:val="20"/>
                      <w:lang w:val="en-GB" w:eastAsia="en-US"/>
                    </w:rPr>
                    <w:t>≤ 14.7</w:t>
                  </w:r>
                </w:p>
              </w:tc>
              <w:tc>
                <w:tcPr>
                  <w:tcW w:w="1284" w:type="dxa"/>
                  <w:tcBorders>
                    <w:top w:val="single" w:sz="4" w:space="0" w:color="auto"/>
                    <w:left w:val="single" w:sz="4" w:space="0" w:color="auto"/>
                    <w:bottom w:val="single" w:sz="4" w:space="0" w:color="auto"/>
                    <w:right w:val="single" w:sz="4" w:space="0" w:color="auto"/>
                  </w:tcBorders>
                </w:tcPr>
                <w:p w14:paraId="134D498F"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Arial"/>
                      <w:kern w:val="0"/>
                      <w:sz w:val="18"/>
                      <w:szCs w:val="18"/>
                      <w:lang w:val="en-GB" w:eastAsia="zh-CN"/>
                    </w:rPr>
                  </w:pPr>
                  <w:r w:rsidRPr="002134D2">
                    <w:rPr>
                      <w:rFonts w:ascii="Arial" w:eastAsia="游明朝" w:hAnsi="Arial" w:cs="Times New Roman"/>
                      <w:kern w:val="0"/>
                      <w:sz w:val="18"/>
                      <w:szCs w:val="20"/>
                      <w:lang w:val="en-GB" w:eastAsia="en-US"/>
                    </w:rPr>
                    <w:t>≤ 15.7</w:t>
                  </w:r>
                </w:p>
              </w:tc>
            </w:tr>
            <w:tr w:rsidR="00020C34" w:rsidRPr="002134D2" w14:paraId="1C9BEC47" w14:textId="77777777" w:rsidTr="00124DDB">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3524B376"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CP-OFDM</w:t>
                  </w:r>
                </w:p>
              </w:tc>
              <w:tc>
                <w:tcPr>
                  <w:tcW w:w="2051" w:type="dxa"/>
                  <w:tcBorders>
                    <w:top w:val="single" w:sz="4" w:space="0" w:color="auto"/>
                    <w:left w:val="single" w:sz="4" w:space="0" w:color="auto"/>
                    <w:bottom w:val="single" w:sz="4" w:space="0" w:color="auto"/>
                    <w:right w:val="single" w:sz="4" w:space="0" w:color="auto"/>
                  </w:tcBorders>
                  <w:hideMark/>
                </w:tcPr>
                <w:p w14:paraId="5C057BEC"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QPSK</w:t>
                  </w:r>
                </w:p>
              </w:tc>
              <w:tc>
                <w:tcPr>
                  <w:tcW w:w="1506" w:type="dxa"/>
                  <w:tcBorders>
                    <w:top w:val="single" w:sz="4" w:space="0" w:color="auto"/>
                    <w:left w:val="single" w:sz="4" w:space="0" w:color="auto"/>
                    <w:bottom w:val="single" w:sz="4" w:space="0" w:color="auto"/>
                    <w:right w:val="single" w:sz="4" w:space="0" w:color="auto"/>
                  </w:tcBorders>
                </w:tcPr>
                <w:p w14:paraId="59700691"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2134D2">
                    <w:rPr>
                      <w:rFonts w:ascii="Arial" w:eastAsia="游明朝" w:hAnsi="Arial" w:cs="Times New Roman"/>
                      <w:kern w:val="0"/>
                      <w:sz w:val="18"/>
                      <w:szCs w:val="20"/>
                      <w:highlight w:val="yellow"/>
                      <w:lang w:val="en-GB" w:eastAsia="en-US"/>
                    </w:rPr>
                    <w:t>≤ 6.5</w:t>
                  </w:r>
                </w:p>
              </w:tc>
              <w:tc>
                <w:tcPr>
                  <w:tcW w:w="1355" w:type="dxa"/>
                  <w:tcBorders>
                    <w:top w:val="single" w:sz="4" w:space="0" w:color="auto"/>
                    <w:left w:val="single" w:sz="4" w:space="0" w:color="auto"/>
                    <w:bottom w:val="single" w:sz="4" w:space="0" w:color="auto"/>
                    <w:right w:val="single" w:sz="4" w:space="0" w:color="auto"/>
                  </w:tcBorders>
                </w:tcPr>
                <w:p w14:paraId="39B8CFDA"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020ABC9C"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8.7</w:t>
                  </w:r>
                </w:p>
              </w:tc>
              <w:tc>
                <w:tcPr>
                  <w:tcW w:w="1284" w:type="dxa"/>
                  <w:tcBorders>
                    <w:top w:val="single" w:sz="4" w:space="0" w:color="auto"/>
                    <w:left w:val="single" w:sz="4" w:space="0" w:color="auto"/>
                    <w:bottom w:val="single" w:sz="4" w:space="0" w:color="auto"/>
                    <w:right w:val="single" w:sz="4" w:space="0" w:color="auto"/>
                  </w:tcBorders>
                </w:tcPr>
                <w:p w14:paraId="70F25B0D"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Arial"/>
                      <w:kern w:val="0"/>
                      <w:sz w:val="18"/>
                      <w:szCs w:val="18"/>
                      <w:lang w:val="en-GB" w:eastAsia="en-US"/>
                    </w:rPr>
                    <w:t>≤ 9.7</w:t>
                  </w:r>
                </w:p>
              </w:tc>
            </w:tr>
            <w:tr w:rsidR="00020C34" w:rsidRPr="002134D2" w14:paraId="77A6456C" w14:textId="77777777" w:rsidTr="00124DDB">
              <w:trPr>
                <w:jc w:val="center"/>
              </w:trPr>
              <w:tc>
                <w:tcPr>
                  <w:tcW w:w="2058" w:type="dxa"/>
                  <w:tcBorders>
                    <w:top w:val="nil"/>
                    <w:left w:val="single" w:sz="4" w:space="0" w:color="auto"/>
                    <w:bottom w:val="nil"/>
                    <w:right w:val="single" w:sz="4" w:space="0" w:color="auto"/>
                  </w:tcBorders>
                  <w:shd w:val="clear" w:color="auto" w:fill="auto"/>
                  <w:hideMark/>
                </w:tcPr>
                <w:p w14:paraId="24C40F39"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1088D6BA"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16 QAM</w:t>
                  </w:r>
                </w:p>
              </w:tc>
              <w:tc>
                <w:tcPr>
                  <w:tcW w:w="1506" w:type="dxa"/>
                  <w:tcBorders>
                    <w:top w:val="single" w:sz="4" w:space="0" w:color="auto"/>
                    <w:left w:val="single" w:sz="4" w:space="0" w:color="auto"/>
                    <w:bottom w:val="single" w:sz="4" w:space="0" w:color="auto"/>
                    <w:right w:val="single" w:sz="4" w:space="0" w:color="auto"/>
                  </w:tcBorders>
                </w:tcPr>
                <w:p w14:paraId="6CA248F4"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2134D2">
                    <w:rPr>
                      <w:rFonts w:ascii="Arial" w:eastAsia="游明朝" w:hAnsi="Arial" w:cs="Times New Roman"/>
                      <w:kern w:val="0"/>
                      <w:sz w:val="18"/>
                      <w:szCs w:val="20"/>
                      <w:highlight w:val="yellow"/>
                      <w:lang w:val="en-GB" w:eastAsia="en-US"/>
                    </w:rPr>
                    <w:t>≤ 6.5</w:t>
                  </w:r>
                </w:p>
              </w:tc>
              <w:tc>
                <w:tcPr>
                  <w:tcW w:w="1355" w:type="dxa"/>
                  <w:tcBorders>
                    <w:top w:val="single" w:sz="4" w:space="0" w:color="auto"/>
                    <w:left w:val="single" w:sz="4" w:space="0" w:color="auto"/>
                    <w:bottom w:val="single" w:sz="4" w:space="0" w:color="auto"/>
                    <w:right w:val="single" w:sz="4" w:space="0" w:color="auto"/>
                  </w:tcBorders>
                </w:tcPr>
                <w:p w14:paraId="28D59900"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8.7</w:t>
                  </w:r>
                </w:p>
              </w:tc>
              <w:tc>
                <w:tcPr>
                  <w:tcW w:w="1375" w:type="dxa"/>
                  <w:tcBorders>
                    <w:top w:val="single" w:sz="4" w:space="0" w:color="auto"/>
                    <w:left w:val="single" w:sz="4" w:space="0" w:color="auto"/>
                    <w:bottom w:val="single" w:sz="4" w:space="0" w:color="auto"/>
                    <w:right w:val="single" w:sz="4" w:space="0" w:color="auto"/>
                  </w:tcBorders>
                </w:tcPr>
                <w:p w14:paraId="255B5F42"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8.7</w:t>
                  </w:r>
                </w:p>
              </w:tc>
              <w:tc>
                <w:tcPr>
                  <w:tcW w:w="1284" w:type="dxa"/>
                  <w:tcBorders>
                    <w:top w:val="single" w:sz="4" w:space="0" w:color="auto"/>
                    <w:left w:val="single" w:sz="4" w:space="0" w:color="auto"/>
                    <w:bottom w:val="single" w:sz="4" w:space="0" w:color="auto"/>
                    <w:right w:val="single" w:sz="4" w:space="0" w:color="auto"/>
                  </w:tcBorders>
                </w:tcPr>
                <w:p w14:paraId="3D621AAD"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Arial"/>
                      <w:kern w:val="0"/>
                      <w:sz w:val="18"/>
                      <w:szCs w:val="18"/>
                      <w:lang w:val="en-GB" w:eastAsia="en-US"/>
                    </w:rPr>
                    <w:t>≤ 9.7</w:t>
                  </w:r>
                </w:p>
              </w:tc>
            </w:tr>
            <w:tr w:rsidR="00020C34" w:rsidRPr="002134D2" w14:paraId="5D129940" w14:textId="77777777" w:rsidTr="00124DDB">
              <w:trPr>
                <w:jc w:val="center"/>
              </w:trPr>
              <w:tc>
                <w:tcPr>
                  <w:tcW w:w="2058" w:type="dxa"/>
                  <w:tcBorders>
                    <w:top w:val="nil"/>
                    <w:left w:val="single" w:sz="4" w:space="0" w:color="auto"/>
                    <w:bottom w:val="nil"/>
                    <w:right w:val="single" w:sz="4" w:space="0" w:color="auto"/>
                  </w:tcBorders>
                  <w:shd w:val="clear" w:color="auto" w:fill="auto"/>
                  <w:hideMark/>
                </w:tcPr>
                <w:p w14:paraId="40C233A0"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hideMark/>
                </w:tcPr>
                <w:p w14:paraId="75435079"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64 QAM</w:t>
                  </w:r>
                </w:p>
              </w:tc>
              <w:tc>
                <w:tcPr>
                  <w:tcW w:w="1506" w:type="dxa"/>
                  <w:tcBorders>
                    <w:top w:val="single" w:sz="4" w:space="0" w:color="auto"/>
                    <w:left w:val="single" w:sz="4" w:space="0" w:color="auto"/>
                    <w:bottom w:val="single" w:sz="4" w:space="0" w:color="auto"/>
                    <w:right w:val="single" w:sz="4" w:space="0" w:color="auto"/>
                  </w:tcBorders>
                </w:tcPr>
                <w:p w14:paraId="32731982"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2134D2">
                    <w:rPr>
                      <w:rFonts w:ascii="Arial" w:eastAsia="游明朝" w:hAnsi="Arial" w:cs="Times New Roman"/>
                      <w:kern w:val="0"/>
                      <w:sz w:val="18"/>
                      <w:szCs w:val="20"/>
                      <w:highlight w:val="yellow"/>
                      <w:lang w:val="en-GB" w:eastAsia="en-US"/>
                    </w:rPr>
                    <w:t>≤ 9.0</w:t>
                  </w:r>
                </w:p>
              </w:tc>
              <w:tc>
                <w:tcPr>
                  <w:tcW w:w="1355" w:type="dxa"/>
                  <w:tcBorders>
                    <w:top w:val="single" w:sz="4" w:space="0" w:color="auto"/>
                    <w:left w:val="single" w:sz="4" w:space="0" w:color="auto"/>
                    <w:bottom w:val="single" w:sz="4" w:space="0" w:color="auto"/>
                    <w:right w:val="single" w:sz="4" w:space="0" w:color="auto"/>
                  </w:tcBorders>
                </w:tcPr>
                <w:p w14:paraId="04A66B45"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10.7</w:t>
                  </w:r>
                </w:p>
              </w:tc>
              <w:tc>
                <w:tcPr>
                  <w:tcW w:w="1375" w:type="dxa"/>
                  <w:tcBorders>
                    <w:top w:val="single" w:sz="4" w:space="0" w:color="auto"/>
                    <w:left w:val="single" w:sz="4" w:space="0" w:color="auto"/>
                    <w:bottom w:val="single" w:sz="4" w:space="0" w:color="auto"/>
                    <w:right w:val="single" w:sz="4" w:space="0" w:color="auto"/>
                  </w:tcBorders>
                </w:tcPr>
                <w:p w14:paraId="7F6DDDC6"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11.2</w:t>
                  </w:r>
                </w:p>
              </w:tc>
              <w:tc>
                <w:tcPr>
                  <w:tcW w:w="1284" w:type="dxa"/>
                  <w:tcBorders>
                    <w:top w:val="single" w:sz="4" w:space="0" w:color="auto"/>
                    <w:left w:val="single" w:sz="4" w:space="0" w:color="auto"/>
                    <w:bottom w:val="single" w:sz="4" w:space="0" w:color="auto"/>
                    <w:right w:val="single" w:sz="4" w:space="0" w:color="auto"/>
                  </w:tcBorders>
                </w:tcPr>
                <w:p w14:paraId="34E1FF79"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Arial"/>
                      <w:kern w:val="0"/>
                      <w:sz w:val="18"/>
                      <w:szCs w:val="18"/>
                      <w:lang w:val="en-GB" w:eastAsia="en-US"/>
                    </w:rPr>
                    <w:t>≤ 11.7</w:t>
                  </w:r>
                </w:p>
              </w:tc>
            </w:tr>
            <w:tr w:rsidR="00020C34" w:rsidRPr="002134D2" w14:paraId="1AF02BD6" w14:textId="77777777" w:rsidTr="00124DDB">
              <w:trPr>
                <w:jc w:val="center"/>
              </w:trPr>
              <w:tc>
                <w:tcPr>
                  <w:tcW w:w="2058" w:type="dxa"/>
                  <w:tcBorders>
                    <w:top w:val="nil"/>
                    <w:left w:val="single" w:sz="4" w:space="0" w:color="auto"/>
                    <w:bottom w:val="single" w:sz="4" w:space="0" w:color="auto"/>
                    <w:right w:val="single" w:sz="4" w:space="0" w:color="auto"/>
                  </w:tcBorders>
                  <w:shd w:val="clear" w:color="auto" w:fill="auto"/>
                </w:tcPr>
                <w:p w14:paraId="2D8E135A"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2051" w:type="dxa"/>
                  <w:tcBorders>
                    <w:top w:val="single" w:sz="4" w:space="0" w:color="auto"/>
                    <w:left w:val="single" w:sz="4" w:space="0" w:color="auto"/>
                    <w:bottom w:val="single" w:sz="4" w:space="0" w:color="auto"/>
                    <w:right w:val="single" w:sz="4" w:space="0" w:color="auto"/>
                  </w:tcBorders>
                </w:tcPr>
                <w:p w14:paraId="3E893B23"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vertAlign w:val="superscript"/>
                      <w:lang w:val="en-GB" w:eastAsia="en-US"/>
                    </w:rPr>
                  </w:pPr>
                  <w:r w:rsidRPr="002134D2">
                    <w:rPr>
                      <w:rFonts w:ascii="Arial" w:eastAsia="游明朝" w:hAnsi="Arial" w:cs="Times New Roman" w:hint="eastAsia"/>
                      <w:kern w:val="0"/>
                      <w:sz w:val="18"/>
                      <w:szCs w:val="20"/>
                      <w:lang w:val="en-GB" w:eastAsia="zh-CN"/>
                    </w:rPr>
                    <w:t>2</w:t>
                  </w:r>
                  <w:r w:rsidRPr="002134D2">
                    <w:rPr>
                      <w:rFonts w:ascii="Arial" w:eastAsia="游明朝" w:hAnsi="Arial" w:cs="Times New Roman"/>
                      <w:kern w:val="0"/>
                      <w:sz w:val="18"/>
                      <w:szCs w:val="20"/>
                      <w:lang w:val="en-GB" w:eastAsia="zh-CN"/>
                    </w:rPr>
                    <w:t>56 QAM</w:t>
                  </w:r>
                  <w:r w:rsidRPr="002134D2">
                    <w:rPr>
                      <w:rFonts w:ascii="Arial" w:eastAsia="游明朝" w:hAnsi="Arial" w:cs="Times New Roman"/>
                      <w:kern w:val="0"/>
                      <w:sz w:val="18"/>
                      <w:szCs w:val="20"/>
                      <w:vertAlign w:val="superscript"/>
                      <w:lang w:val="en-GB" w:eastAsia="zh-CN"/>
                    </w:rPr>
                    <w:t>2</w:t>
                  </w:r>
                </w:p>
              </w:tc>
              <w:tc>
                <w:tcPr>
                  <w:tcW w:w="1506" w:type="dxa"/>
                  <w:tcBorders>
                    <w:top w:val="single" w:sz="4" w:space="0" w:color="auto"/>
                    <w:left w:val="single" w:sz="4" w:space="0" w:color="auto"/>
                    <w:bottom w:val="single" w:sz="4" w:space="0" w:color="auto"/>
                    <w:right w:val="single" w:sz="4" w:space="0" w:color="auto"/>
                  </w:tcBorders>
                </w:tcPr>
                <w:p w14:paraId="31AE8695"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2134D2">
                    <w:rPr>
                      <w:rFonts w:ascii="Arial" w:eastAsia="游明朝" w:hAnsi="Arial" w:cs="Times New Roman"/>
                      <w:kern w:val="0"/>
                      <w:sz w:val="18"/>
                      <w:szCs w:val="20"/>
                      <w:highlight w:val="yellow"/>
                      <w:lang w:val="en-GB" w:eastAsia="en-US"/>
                    </w:rPr>
                    <w:t xml:space="preserve">≤ </w:t>
                  </w:r>
                  <w:r w:rsidRPr="002134D2">
                    <w:rPr>
                      <w:rFonts w:ascii="Arial" w:eastAsia="游明朝" w:hAnsi="Arial" w:cs="Times New Roman"/>
                      <w:kern w:val="0"/>
                      <w:sz w:val="18"/>
                      <w:szCs w:val="20"/>
                      <w:highlight w:val="yellow"/>
                      <w:lang w:val="en-GB" w:eastAsia="zh-CN"/>
                    </w:rPr>
                    <w:t>12.5</w:t>
                  </w:r>
                </w:p>
              </w:tc>
              <w:tc>
                <w:tcPr>
                  <w:tcW w:w="1355" w:type="dxa"/>
                  <w:tcBorders>
                    <w:top w:val="single" w:sz="4" w:space="0" w:color="auto"/>
                    <w:left w:val="single" w:sz="4" w:space="0" w:color="auto"/>
                    <w:bottom w:val="single" w:sz="4" w:space="0" w:color="auto"/>
                    <w:right w:val="single" w:sz="4" w:space="0" w:color="auto"/>
                  </w:tcBorders>
                </w:tcPr>
                <w:p w14:paraId="0F6DC5F1"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14.2</w:t>
                  </w:r>
                </w:p>
              </w:tc>
              <w:tc>
                <w:tcPr>
                  <w:tcW w:w="1375" w:type="dxa"/>
                  <w:tcBorders>
                    <w:top w:val="single" w:sz="4" w:space="0" w:color="auto"/>
                    <w:left w:val="single" w:sz="4" w:space="0" w:color="auto"/>
                    <w:bottom w:val="single" w:sz="4" w:space="0" w:color="auto"/>
                    <w:right w:val="single" w:sz="4" w:space="0" w:color="auto"/>
                  </w:tcBorders>
                </w:tcPr>
                <w:p w14:paraId="014F70CB"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2134D2">
                    <w:rPr>
                      <w:rFonts w:ascii="Arial" w:eastAsia="游明朝" w:hAnsi="Arial" w:cs="Times New Roman"/>
                      <w:kern w:val="0"/>
                      <w:sz w:val="18"/>
                      <w:szCs w:val="20"/>
                      <w:lang w:val="en-GB" w:eastAsia="en-US"/>
                    </w:rPr>
                    <w:t>≤ 14.7</w:t>
                  </w:r>
                </w:p>
              </w:tc>
              <w:tc>
                <w:tcPr>
                  <w:tcW w:w="1284" w:type="dxa"/>
                  <w:tcBorders>
                    <w:top w:val="single" w:sz="4" w:space="0" w:color="auto"/>
                    <w:left w:val="single" w:sz="4" w:space="0" w:color="auto"/>
                    <w:bottom w:val="single" w:sz="4" w:space="0" w:color="auto"/>
                    <w:right w:val="single" w:sz="4" w:space="0" w:color="auto"/>
                  </w:tcBorders>
                </w:tcPr>
                <w:p w14:paraId="5FA6BEBC" w14:textId="77777777" w:rsidR="00020C34" w:rsidRPr="002134D2" w:rsidRDefault="00020C34" w:rsidP="00124DDB">
                  <w:pPr>
                    <w:widowControl/>
                    <w:overflowPunct w:val="0"/>
                    <w:autoSpaceDE w:val="0"/>
                    <w:autoSpaceDN w:val="0"/>
                    <w:adjustRightInd w:val="0"/>
                    <w:jc w:val="center"/>
                    <w:textAlignment w:val="baseline"/>
                    <w:rPr>
                      <w:rFonts w:ascii="Arial" w:eastAsia="游明朝" w:hAnsi="Arial" w:cs="Arial"/>
                      <w:kern w:val="0"/>
                      <w:sz w:val="18"/>
                      <w:szCs w:val="18"/>
                      <w:lang w:val="en-GB" w:eastAsia="en-US"/>
                    </w:rPr>
                  </w:pPr>
                  <w:r w:rsidRPr="002134D2">
                    <w:rPr>
                      <w:rFonts w:ascii="Arial" w:eastAsia="游明朝" w:hAnsi="Arial" w:cs="Times New Roman"/>
                      <w:kern w:val="0"/>
                      <w:sz w:val="18"/>
                      <w:szCs w:val="20"/>
                      <w:lang w:val="en-GB" w:eastAsia="en-US"/>
                    </w:rPr>
                    <w:t>≤ 15.7</w:t>
                  </w:r>
                </w:p>
              </w:tc>
            </w:tr>
            <w:tr w:rsidR="00020C34" w:rsidRPr="002134D2" w14:paraId="665F9F53" w14:textId="77777777" w:rsidTr="00124DD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0ACE6126" w14:textId="77777777" w:rsidR="00020C34" w:rsidRPr="002134D2" w:rsidRDefault="00020C34" w:rsidP="00124DDB">
                  <w:pPr>
                    <w:widowControl/>
                    <w:overflowPunct w:val="0"/>
                    <w:autoSpaceDE w:val="0"/>
                    <w:autoSpaceDN w:val="0"/>
                    <w:adjustRightInd w:val="0"/>
                    <w:ind w:left="851" w:hanging="851"/>
                    <w:jc w:val="left"/>
                    <w:textAlignment w:val="baseline"/>
                    <w:rPr>
                      <w:rFonts w:ascii="Arial" w:eastAsia="游明朝" w:hAnsi="Arial" w:cs="Times New Roman"/>
                      <w:kern w:val="0"/>
                      <w:sz w:val="18"/>
                      <w:szCs w:val="20"/>
                      <w:lang w:val="en-GB" w:eastAsia="ko-KR"/>
                    </w:rPr>
                  </w:pPr>
                  <w:r w:rsidRPr="002134D2">
                    <w:rPr>
                      <w:rFonts w:ascii="Arial" w:eastAsia="游明朝" w:hAnsi="Arial" w:cs="Times New Roman"/>
                      <w:kern w:val="0"/>
                      <w:sz w:val="18"/>
                      <w:szCs w:val="20"/>
                      <w:lang w:val="en-GB" w:eastAsia="ko-KR"/>
                    </w:rPr>
                    <w:t>NOTE 1:</w:t>
                  </w:r>
                  <w:r w:rsidRPr="002134D2">
                    <w:rPr>
                      <w:rFonts w:ascii="Arial" w:eastAsia="游明朝" w:hAnsi="Arial" w:cs="Times New Roman"/>
                      <w:kern w:val="0"/>
                      <w:sz w:val="18"/>
                      <w:szCs w:val="20"/>
                      <w:lang w:val="en-GB" w:eastAsia="en-US"/>
                    </w:rPr>
                    <w:tab/>
                  </w:r>
                  <w:r w:rsidRPr="002134D2">
                    <w:rPr>
                      <w:rFonts w:ascii="Arial" w:eastAsia="游明朝" w:hAnsi="Arial" w:cs="Times New Roman"/>
                      <w:kern w:val="0"/>
                      <w:sz w:val="18"/>
                      <w:szCs w:val="20"/>
                      <w:lang w:val="en-GB" w:eastAsia="ko-KR"/>
                    </w:rPr>
                    <w:t>(Void)</w:t>
                  </w:r>
                </w:p>
                <w:p w14:paraId="2A71AF52" w14:textId="77777777" w:rsidR="00020C34" w:rsidRPr="002134D2" w:rsidRDefault="00020C34" w:rsidP="00124DDB">
                  <w:pPr>
                    <w:widowControl/>
                    <w:overflowPunct w:val="0"/>
                    <w:autoSpaceDE w:val="0"/>
                    <w:autoSpaceDN w:val="0"/>
                    <w:adjustRightInd w:val="0"/>
                    <w:ind w:left="851" w:hanging="851"/>
                    <w:jc w:val="left"/>
                    <w:textAlignment w:val="baseline"/>
                    <w:rPr>
                      <w:rFonts w:ascii="Arial" w:eastAsia="游明朝" w:hAnsi="Arial" w:cs="Times New Roman"/>
                      <w:kern w:val="0"/>
                      <w:sz w:val="18"/>
                      <w:szCs w:val="20"/>
                      <w:lang w:val="en-GB" w:eastAsia="ko-KR"/>
                    </w:rPr>
                  </w:pPr>
                  <w:r w:rsidRPr="002134D2">
                    <w:rPr>
                      <w:rFonts w:ascii="Arial" w:eastAsia="游明朝" w:hAnsi="Arial" w:cs="Times New Roman"/>
                      <w:kern w:val="0"/>
                      <w:sz w:val="18"/>
                      <w:szCs w:val="20"/>
                      <w:lang w:val="en-GB" w:eastAsia="ko-KR"/>
                    </w:rPr>
                    <w:t xml:space="preserve">NOTE 2: </w:t>
                  </w:r>
                  <w:r w:rsidRPr="002134D2">
                    <w:rPr>
                      <w:rFonts w:ascii="Arial" w:eastAsia="游明朝" w:hAnsi="Arial" w:cs="Times New Roman"/>
                      <w:kern w:val="0"/>
                      <w:sz w:val="18"/>
                      <w:szCs w:val="20"/>
                      <w:lang w:val="en-GB" w:eastAsia="zh-CN"/>
                    </w:rPr>
                    <w:t>Refer to clause 6.1 for 256 QAM applicability.</w:t>
                  </w:r>
                </w:p>
              </w:tc>
            </w:tr>
            <w:bookmarkEnd w:id="0"/>
          </w:tbl>
          <w:p w14:paraId="7D701861" w14:textId="77777777" w:rsidR="00020C34" w:rsidRPr="002134D2" w:rsidRDefault="00020C34" w:rsidP="00124DDB">
            <w:pPr>
              <w:spacing w:line="360" w:lineRule="auto"/>
              <w:rPr>
                <w:rFonts w:ascii="Times New Roman" w:eastAsia="游明朝" w:hAnsi="Times New Roman" w:cs="Times New Roman"/>
                <w:b/>
                <w:bCs/>
                <w:szCs w:val="21"/>
                <w:u w:val="single"/>
                <w:lang w:val="en-GB"/>
              </w:rPr>
            </w:pPr>
          </w:p>
        </w:tc>
      </w:tr>
    </w:tbl>
    <w:p w14:paraId="2DB725D6" w14:textId="77777777" w:rsidR="00020C34" w:rsidRDefault="00020C34" w:rsidP="00020C34">
      <w:pPr>
        <w:spacing w:line="360" w:lineRule="auto"/>
        <w:rPr>
          <w:rFonts w:ascii="Times New Roman" w:eastAsia="游明朝" w:hAnsi="Times New Roman" w:cs="Times New Roman"/>
          <w:b/>
          <w:bCs/>
          <w:szCs w:val="21"/>
          <w:u w:val="single"/>
        </w:rPr>
      </w:pPr>
    </w:p>
    <w:p w14:paraId="66334B1F" w14:textId="77777777" w:rsidR="00020C34" w:rsidRDefault="00020C34" w:rsidP="00020C34">
      <w:pPr>
        <w:spacing w:line="360" w:lineRule="auto"/>
        <w:rPr>
          <w:rFonts w:ascii="Times New Roman" w:eastAsia="游明朝" w:hAnsi="Times New Roman" w:cs="Times New Roman"/>
          <w:b/>
          <w:bCs/>
          <w:szCs w:val="21"/>
          <w:u w:val="single"/>
        </w:rPr>
      </w:pPr>
    </w:p>
    <w:tbl>
      <w:tblPr>
        <w:tblStyle w:val="af6"/>
        <w:tblW w:w="0" w:type="auto"/>
        <w:tblLook w:val="04A0" w:firstRow="1" w:lastRow="0" w:firstColumn="1" w:lastColumn="0" w:noHBand="0" w:noVBand="1"/>
      </w:tblPr>
      <w:tblGrid>
        <w:gridCol w:w="10457"/>
      </w:tblGrid>
      <w:tr w:rsidR="00020C34" w14:paraId="557FAE0E" w14:textId="77777777" w:rsidTr="00124DDB">
        <w:tc>
          <w:tcPr>
            <w:tcW w:w="10457" w:type="dxa"/>
          </w:tcPr>
          <w:p w14:paraId="58D5CFEF" w14:textId="77777777" w:rsidR="00020C34" w:rsidRPr="00854030" w:rsidRDefault="00020C34" w:rsidP="00124DDB">
            <w:pPr>
              <w:keepNext/>
              <w:widowControl/>
              <w:overflowPunct w:val="0"/>
              <w:autoSpaceDE w:val="0"/>
              <w:autoSpaceDN w:val="0"/>
              <w:adjustRightInd w:val="0"/>
              <w:spacing w:before="60" w:after="180"/>
              <w:jc w:val="center"/>
              <w:textAlignment w:val="baseline"/>
              <w:rPr>
                <w:rFonts w:ascii="Arial" w:eastAsia="游明朝" w:hAnsi="Arial" w:cs="Times New Roman"/>
                <w:b/>
                <w:kern w:val="0"/>
                <w:sz w:val="20"/>
                <w:szCs w:val="20"/>
                <w:lang w:val="en-GB" w:eastAsia="en-US"/>
              </w:rPr>
            </w:pPr>
            <w:r w:rsidRPr="00854030">
              <w:rPr>
                <w:rFonts w:ascii="Arial" w:eastAsia="游明朝" w:hAnsi="Arial" w:cs="Times New Roman"/>
                <w:b/>
                <w:kern w:val="0"/>
                <w:sz w:val="20"/>
                <w:szCs w:val="20"/>
                <w:lang w:val="en-GB" w:eastAsia="en-US"/>
              </w:rPr>
              <w:t>Table 6.2.2.1-2 MPR</w:t>
            </w:r>
            <w:r w:rsidRPr="00854030">
              <w:rPr>
                <w:rFonts w:ascii="Arial" w:eastAsia="游明朝" w:hAnsi="Arial" w:cs="Times New Roman"/>
                <w:b/>
                <w:kern w:val="0"/>
                <w:sz w:val="20"/>
                <w:szCs w:val="20"/>
                <w:vertAlign w:val="subscript"/>
                <w:lang w:val="en-GB" w:eastAsia="en-US"/>
              </w:rPr>
              <w:t>WT</w:t>
            </w:r>
            <w:r w:rsidRPr="00854030">
              <w:rPr>
                <w:rFonts w:ascii="Arial" w:eastAsia="游明朝" w:hAnsi="Arial" w:cs="Times New Roman"/>
                <w:b/>
                <w:kern w:val="0"/>
                <w:sz w:val="20"/>
                <w:szCs w:val="20"/>
                <w:lang w:val="en-GB" w:eastAsia="en-US"/>
              </w:rPr>
              <w:t xml:space="preserve"> for power class 1, </w:t>
            </w:r>
            <w:r w:rsidRPr="00854030">
              <w:rPr>
                <w:rFonts w:ascii="Arial" w:eastAsia="游明朝" w:hAnsi="Arial" w:cs="Times New Roman"/>
                <w:b/>
                <w:kern w:val="0"/>
                <w:sz w:val="18"/>
                <w:szCs w:val="20"/>
                <w:lang w:val="en-GB" w:eastAsia="en-US"/>
              </w:rPr>
              <w:t>BW</w:t>
            </w:r>
            <w:r w:rsidRPr="00854030">
              <w:rPr>
                <w:rFonts w:ascii="Arial" w:eastAsia="游明朝" w:hAnsi="Arial" w:cs="Times New Roman"/>
                <w:b/>
                <w:kern w:val="0"/>
                <w:sz w:val="18"/>
                <w:szCs w:val="20"/>
                <w:vertAlign w:val="subscript"/>
                <w:lang w:val="en-GB" w:eastAsia="en-US"/>
              </w:rPr>
              <w:t>channel</w:t>
            </w:r>
            <w:r w:rsidRPr="00854030">
              <w:rPr>
                <w:rFonts w:ascii="Arial" w:eastAsia="游明朝" w:hAnsi="Arial" w:cs="Times New Roman"/>
                <w:b/>
                <w:kern w:val="0"/>
                <w:sz w:val="18"/>
                <w:szCs w:val="20"/>
                <w:lang w:val="en-GB" w:eastAsia="en-US"/>
              </w:rPr>
              <w:t xml:space="preserve"> </w:t>
            </w:r>
            <w:r w:rsidRPr="00854030">
              <w:rPr>
                <w:rFonts w:ascii="Arial" w:eastAsia="游明朝" w:hAnsi="Arial" w:cs="Arial"/>
                <w:b/>
                <w:kern w:val="0"/>
                <w:sz w:val="18"/>
                <w:szCs w:val="20"/>
                <w:lang w:val="en-GB" w:eastAsia="en-US"/>
              </w:rPr>
              <w:t>=</w:t>
            </w:r>
            <w:r w:rsidRPr="00854030">
              <w:rPr>
                <w:rFonts w:ascii="Arial" w:eastAsia="游明朝" w:hAnsi="Arial" w:cs="Times New Roman"/>
                <w:b/>
                <w:kern w:val="0"/>
                <w:sz w:val="18"/>
                <w:szCs w:val="20"/>
                <w:lang w:val="en-GB" w:eastAsia="en-US"/>
              </w:rPr>
              <w:t xml:space="preserve"> 400 MHz in FR2-1</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40"/>
              <w:gridCol w:w="1296"/>
              <w:gridCol w:w="2094"/>
              <w:gridCol w:w="2060"/>
              <w:gridCol w:w="2060"/>
            </w:tblGrid>
            <w:tr w:rsidR="00020C34" w:rsidRPr="00854030" w14:paraId="073ED25F" w14:textId="77777777" w:rsidTr="00124DDB">
              <w:trPr>
                <w:tblHeader/>
                <w:jc w:val="center"/>
              </w:trPr>
              <w:tc>
                <w:tcPr>
                  <w:tcW w:w="2736" w:type="dxa"/>
                  <w:gridSpan w:val="2"/>
                  <w:tcBorders>
                    <w:top w:val="single" w:sz="4" w:space="0" w:color="auto"/>
                    <w:left w:val="single" w:sz="4" w:space="0" w:color="auto"/>
                    <w:bottom w:val="nil"/>
                    <w:right w:val="single" w:sz="4" w:space="0" w:color="auto"/>
                  </w:tcBorders>
                  <w:shd w:val="clear" w:color="auto" w:fill="auto"/>
                </w:tcPr>
                <w:p w14:paraId="1D96DE57"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854030">
                    <w:rPr>
                      <w:rFonts w:ascii="Arial" w:eastAsia="游明朝" w:hAnsi="Arial" w:cs="Times New Roman"/>
                      <w:b/>
                      <w:kern w:val="0"/>
                      <w:sz w:val="18"/>
                      <w:szCs w:val="20"/>
                      <w:lang w:val="en-GB" w:eastAsia="en-US"/>
                    </w:rPr>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3FDC7344"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854030">
                    <w:rPr>
                      <w:rFonts w:ascii="Arial" w:eastAsia="游明朝" w:hAnsi="Arial" w:cs="Times New Roman"/>
                      <w:b/>
                      <w:kern w:val="0"/>
                      <w:sz w:val="18"/>
                      <w:szCs w:val="20"/>
                      <w:lang w:val="en-GB" w:eastAsia="en-US"/>
                    </w:rPr>
                    <w:t>MPR</w:t>
                  </w:r>
                  <w:r w:rsidRPr="00854030">
                    <w:rPr>
                      <w:rFonts w:ascii="Arial" w:eastAsia="游明朝" w:hAnsi="Arial" w:cs="Times New Roman"/>
                      <w:b/>
                      <w:kern w:val="0"/>
                      <w:sz w:val="18"/>
                      <w:szCs w:val="20"/>
                      <w:vertAlign w:val="subscript"/>
                      <w:lang w:val="en-GB" w:eastAsia="en-US"/>
                    </w:rPr>
                    <w:t>WT</w:t>
                  </w:r>
                  <w:r w:rsidRPr="00854030">
                    <w:rPr>
                      <w:rFonts w:ascii="Arial" w:eastAsia="游明朝" w:hAnsi="Arial" w:cs="Times New Roman"/>
                      <w:b/>
                      <w:kern w:val="0"/>
                      <w:sz w:val="18"/>
                      <w:szCs w:val="20"/>
                      <w:lang w:val="en-GB" w:eastAsia="en-US"/>
                    </w:rPr>
                    <w:t xml:space="preserve"> (dB), BW</w:t>
                  </w:r>
                  <w:r w:rsidRPr="00854030">
                    <w:rPr>
                      <w:rFonts w:ascii="Arial" w:eastAsia="游明朝" w:hAnsi="Arial" w:cs="Times New Roman"/>
                      <w:b/>
                      <w:kern w:val="0"/>
                      <w:sz w:val="18"/>
                      <w:szCs w:val="20"/>
                      <w:vertAlign w:val="subscript"/>
                      <w:lang w:val="en-GB" w:eastAsia="en-US"/>
                    </w:rPr>
                    <w:t>channel</w:t>
                  </w:r>
                  <w:r w:rsidRPr="00854030">
                    <w:rPr>
                      <w:rFonts w:ascii="Arial" w:eastAsia="游明朝" w:hAnsi="Arial" w:cs="Times New Roman"/>
                      <w:b/>
                      <w:kern w:val="0"/>
                      <w:sz w:val="18"/>
                      <w:szCs w:val="20"/>
                      <w:lang w:val="en-GB" w:eastAsia="en-US"/>
                    </w:rPr>
                    <w:t xml:space="preserve"> </w:t>
                  </w:r>
                  <w:r w:rsidRPr="00854030">
                    <w:rPr>
                      <w:rFonts w:ascii="Arial" w:eastAsia="游明朝" w:hAnsi="Arial" w:cs="Arial"/>
                      <w:b/>
                      <w:kern w:val="0"/>
                      <w:sz w:val="18"/>
                      <w:szCs w:val="20"/>
                      <w:lang w:val="en-GB" w:eastAsia="en-US"/>
                    </w:rPr>
                    <w:t>=</w:t>
                  </w:r>
                  <w:r w:rsidRPr="00854030">
                    <w:rPr>
                      <w:rFonts w:ascii="Arial" w:eastAsia="游明朝" w:hAnsi="Arial" w:cs="Times New Roman"/>
                      <w:b/>
                      <w:kern w:val="0"/>
                      <w:sz w:val="18"/>
                      <w:szCs w:val="20"/>
                      <w:lang w:val="en-GB" w:eastAsia="en-US"/>
                    </w:rPr>
                    <w:t xml:space="preserve"> 400 MHz</w:t>
                  </w:r>
                </w:p>
              </w:tc>
            </w:tr>
            <w:tr w:rsidR="00020C34" w:rsidRPr="00854030" w14:paraId="18B58F3D" w14:textId="77777777" w:rsidTr="00124DDB">
              <w:trPr>
                <w:tblHeader/>
                <w:jc w:val="center"/>
              </w:trPr>
              <w:tc>
                <w:tcPr>
                  <w:tcW w:w="2736" w:type="dxa"/>
                  <w:gridSpan w:val="2"/>
                  <w:tcBorders>
                    <w:top w:val="nil"/>
                    <w:left w:val="single" w:sz="4" w:space="0" w:color="auto"/>
                    <w:bottom w:val="nil"/>
                    <w:right w:val="single" w:sz="4" w:space="0" w:color="auto"/>
                  </w:tcBorders>
                  <w:shd w:val="clear" w:color="auto" w:fill="auto"/>
                </w:tcPr>
                <w:p w14:paraId="101931C0"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p>
              </w:tc>
              <w:tc>
                <w:tcPr>
                  <w:tcW w:w="2094" w:type="dxa"/>
                  <w:tcBorders>
                    <w:top w:val="single" w:sz="4" w:space="0" w:color="auto"/>
                    <w:left w:val="single" w:sz="4" w:space="0" w:color="auto"/>
                    <w:bottom w:val="nil"/>
                    <w:right w:val="single" w:sz="4" w:space="0" w:color="auto"/>
                  </w:tcBorders>
                  <w:shd w:val="clear" w:color="auto" w:fill="auto"/>
                  <w:hideMark/>
                </w:tcPr>
                <w:p w14:paraId="31963ECF"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854030">
                    <w:rPr>
                      <w:rFonts w:ascii="Arial" w:eastAsia="游明朝" w:hAnsi="Arial" w:cs="Times New Roman"/>
                      <w:b/>
                      <w:kern w:val="0"/>
                      <w:sz w:val="18"/>
                      <w:szCs w:val="20"/>
                      <w:lang w:val="en-GB" w:eastAsia="en-US"/>
                    </w:rPr>
                    <w:t>Outer RB allocations</w:t>
                  </w:r>
                </w:p>
              </w:tc>
              <w:tc>
                <w:tcPr>
                  <w:tcW w:w="4120" w:type="dxa"/>
                  <w:gridSpan w:val="2"/>
                  <w:tcBorders>
                    <w:top w:val="single" w:sz="4" w:space="0" w:color="auto"/>
                    <w:left w:val="single" w:sz="4" w:space="0" w:color="auto"/>
                    <w:bottom w:val="single" w:sz="4" w:space="0" w:color="auto"/>
                    <w:right w:val="single" w:sz="4" w:space="0" w:color="auto"/>
                  </w:tcBorders>
                  <w:hideMark/>
                </w:tcPr>
                <w:p w14:paraId="6BF45D8B"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854030">
                    <w:rPr>
                      <w:rFonts w:ascii="Arial" w:eastAsia="游明朝" w:hAnsi="Arial" w:cs="Times New Roman"/>
                      <w:b/>
                      <w:kern w:val="0"/>
                      <w:sz w:val="18"/>
                      <w:szCs w:val="20"/>
                      <w:lang w:val="en-GB" w:eastAsia="en-US"/>
                    </w:rPr>
                    <w:t>Inner RB allocations</w:t>
                  </w:r>
                </w:p>
              </w:tc>
            </w:tr>
            <w:tr w:rsidR="00020C34" w:rsidRPr="00854030" w14:paraId="3821A584" w14:textId="77777777" w:rsidTr="00124DDB">
              <w:trPr>
                <w:tblHeader/>
                <w:jc w:val="center"/>
              </w:trPr>
              <w:tc>
                <w:tcPr>
                  <w:tcW w:w="2736" w:type="dxa"/>
                  <w:gridSpan w:val="2"/>
                  <w:tcBorders>
                    <w:top w:val="nil"/>
                    <w:left w:val="single" w:sz="4" w:space="0" w:color="auto"/>
                    <w:bottom w:val="single" w:sz="4" w:space="0" w:color="auto"/>
                    <w:right w:val="single" w:sz="4" w:space="0" w:color="auto"/>
                  </w:tcBorders>
                  <w:shd w:val="clear" w:color="auto" w:fill="auto"/>
                </w:tcPr>
                <w:p w14:paraId="0844E6D0"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p>
              </w:tc>
              <w:tc>
                <w:tcPr>
                  <w:tcW w:w="2094" w:type="dxa"/>
                  <w:tcBorders>
                    <w:top w:val="nil"/>
                    <w:left w:val="single" w:sz="4" w:space="0" w:color="auto"/>
                    <w:bottom w:val="single" w:sz="4" w:space="0" w:color="auto"/>
                    <w:right w:val="single" w:sz="4" w:space="0" w:color="auto"/>
                  </w:tcBorders>
                  <w:shd w:val="clear" w:color="auto" w:fill="auto"/>
                </w:tcPr>
                <w:p w14:paraId="56577042"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p>
              </w:tc>
              <w:tc>
                <w:tcPr>
                  <w:tcW w:w="2060" w:type="dxa"/>
                  <w:tcBorders>
                    <w:top w:val="single" w:sz="4" w:space="0" w:color="auto"/>
                    <w:left w:val="single" w:sz="4" w:space="0" w:color="auto"/>
                    <w:bottom w:val="single" w:sz="4" w:space="0" w:color="auto"/>
                    <w:right w:val="single" w:sz="4" w:space="0" w:color="auto"/>
                  </w:tcBorders>
                </w:tcPr>
                <w:p w14:paraId="737A84BE"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854030">
                    <w:rPr>
                      <w:rFonts w:ascii="Arial" w:eastAsia="游明朝" w:hAnsi="Arial" w:cs="Times New Roman"/>
                      <w:b/>
                      <w:kern w:val="0"/>
                      <w:sz w:val="18"/>
                      <w:szCs w:val="18"/>
                      <w:lang w:val="en-GB" w:eastAsia="en-US"/>
                    </w:rPr>
                    <w:t>Region 1</w:t>
                  </w:r>
                </w:p>
              </w:tc>
              <w:tc>
                <w:tcPr>
                  <w:tcW w:w="2060" w:type="dxa"/>
                  <w:tcBorders>
                    <w:top w:val="single" w:sz="4" w:space="0" w:color="auto"/>
                    <w:left w:val="single" w:sz="4" w:space="0" w:color="auto"/>
                    <w:bottom w:val="single" w:sz="4" w:space="0" w:color="auto"/>
                    <w:right w:val="single" w:sz="4" w:space="0" w:color="auto"/>
                  </w:tcBorders>
                </w:tcPr>
                <w:p w14:paraId="3E435506"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b/>
                      <w:kern w:val="0"/>
                      <w:sz w:val="18"/>
                      <w:szCs w:val="20"/>
                      <w:lang w:val="en-GB" w:eastAsia="en-US"/>
                    </w:rPr>
                  </w:pPr>
                  <w:r w:rsidRPr="00854030">
                    <w:rPr>
                      <w:rFonts w:ascii="Arial" w:eastAsia="游明朝" w:hAnsi="Arial" w:cs="Times New Roman"/>
                      <w:b/>
                      <w:kern w:val="0"/>
                      <w:sz w:val="18"/>
                      <w:szCs w:val="18"/>
                      <w:lang w:val="en-GB" w:eastAsia="en-US"/>
                    </w:rPr>
                    <w:t>Region 2</w:t>
                  </w:r>
                </w:p>
              </w:tc>
            </w:tr>
            <w:tr w:rsidR="00020C34" w:rsidRPr="00854030" w14:paraId="79B22B33" w14:textId="77777777" w:rsidTr="00124DDB">
              <w:trPr>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7DD786BA"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0587C3D"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DA314F0"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5.5</w:t>
                  </w:r>
                </w:p>
              </w:tc>
              <w:tc>
                <w:tcPr>
                  <w:tcW w:w="2060" w:type="dxa"/>
                  <w:tcBorders>
                    <w:top w:val="single" w:sz="4" w:space="0" w:color="auto"/>
                    <w:left w:val="single" w:sz="4" w:space="0" w:color="auto"/>
                    <w:bottom w:val="single" w:sz="4" w:space="0" w:color="auto"/>
                    <w:right w:val="single" w:sz="4" w:space="0" w:color="auto"/>
                  </w:tcBorders>
                  <w:vAlign w:val="center"/>
                </w:tcPr>
                <w:p w14:paraId="246720CB"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0.0</w:t>
                  </w:r>
                </w:p>
              </w:tc>
              <w:tc>
                <w:tcPr>
                  <w:tcW w:w="2060" w:type="dxa"/>
                  <w:tcBorders>
                    <w:top w:val="single" w:sz="4" w:space="0" w:color="auto"/>
                    <w:left w:val="single" w:sz="4" w:space="0" w:color="auto"/>
                    <w:bottom w:val="single" w:sz="4" w:space="0" w:color="auto"/>
                    <w:right w:val="single" w:sz="4" w:space="0" w:color="auto"/>
                  </w:tcBorders>
                  <w:vAlign w:val="center"/>
                </w:tcPr>
                <w:p w14:paraId="2361CAEA"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3.0</w:t>
                  </w:r>
                </w:p>
              </w:tc>
            </w:tr>
            <w:tr w:rsidR="00020C34" w:rsidRPr="00854030" w14:paraId="6CA5AB74" w14:textId="77777777" w:rsidTr="00124DDB">
              <w:trPr>
                <w:jc w:val="center"/>
              </w:trPr>
              <w:tc>
                <w:tcPr>
                  <w:tcW w:w="1440" w:type="dxa"/>
                  <w:tcBorders>
                    <w:top w:val="nil"/>
                    <w:left w:val="single" w:sz="4" w:space="0" w:color="auto"/>
                    <w:bottom w:val="nil"/>
                    <w:right w:val="single" w:sz="4" w:space="0" w:color="auto"/>
                  </w:tcBorders>
                  <w:shd w:val="clear" w:color="auto" w:fill="auto"/>
                  <w:vAlign w:val="center"/>
                </w:tcPr>
                <w:p w14:paraId="43304C92"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EF65F6C"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3CB778AB"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6.5</w:t>
                  </w:r>
                </w:p>
              </w:tc>
              <w:tc>
                <w:tcPr>
                  <w:tcW w:w="2060" w:type="dxa"/>
                  <w:tcBorders>
                    <w:top w:val="single" w:sz="4" w:space="0" w:color="auto"/>
                    <w:left w:val="single" w:sz="4" w:space="0" w:color="auto"/>
                    <w:bottom w:val="single" w:sz="4" w:space="0" w:color="auto"/>
                    <w:right w:val="single" w:sz="4" w:space="0" w:color="auto"/>
                  </w:tcBorders>
                  <w:vAlign w:val="center"/>
                </w:tcPr>
                <w:p w14:paraId="659D0811"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0.0</w:t>
                  </w:r>
                </w:p>
              </w:tc>
              <w:tc>
                <w:tcPr>
                  <w:tcW w:w="2060" w:type="dxa"/>
                  <w:tcBorders>
                    <w:top w:val="single" w:sz="4" w:space="0" w:color="auto"/>
                    <w:left w:val="single" w:sz="4" w:space="0" w:color="auto"/>
                    <w:bottom w:val="single" w:sz="4" w:space="0" w:color="auto"/>
                    <w:right w:val="single" w:sz="4" w:space="0" w:color="auto"/>
                  </w:tcBorders>
                  <w:vAlign w:val="center"/>
                </w:tcPr>
                <w:p w14:paraId="544B6D1C"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3.5</w:t>
                  </w:r>
                </w:p>
              </w:tc>
            </w:tr>
            <w:tr w:rsidR="00020C34" w:rsidRPr="00854030" w14:paraId="559A22D2" w14:textId="77777777" w:rsidTr="00124DDB">
              <w:trPr>
                <w:jc w:val="center"/>
              </w:trPr>
              <w:tc>
                <w:tcPr>
                  <w:tcW w:w="1440" w:type="dxa"/>
                  <w:tcBorders>
                    <w:top w:val="nil"/>
                    <w:left w:val="single" w:sz="4" w:space="0" w:color="auto"/>
                    <w:bottom w:val="nil"/>
                    <w:right w:val="single" w:sz="4" w:space="0" w:color="auto"/>
                  </w:tcBorders>
                  <w:shd w:val="clear" w:color="auto" w:fill="auto"/>
                  <w:vAlign w:val="center"/>
                </w:tcPr>
                <w:p w14:paraId="2AAF6AA4"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269AE5D4"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1F6FBE19"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1CDC94E2"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4.5</w:t>
                  </w:r>
                </w:p>
              </w:tc>
              <w:tc>
                <w:tcPr>
                  <w:tcW w:w="2060" w:type="dxa"/>
                  <w:tcBorders>
                    <w:top w:val="single" w:sz="4" w:space="0" w:color="auto"/>
                    <w:left w:val="single" w:sz="4" w:space="0" w:color="auto"/>
                    <w:bottom w:val="single" w:sz="4" w:space="0" w:color="auto"/>
                    <w:right w:val="single" w:sz="4" w:space="0" w:color="auto"/>
                  </w:tcBorders>
                  <w:vAlign w:val="center"/>
                </w:tcPr>
                <w:p w14:paraId="554866BC"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4.5</w:t>
                  </w:r>
                </w:p>
              </w:tc>
            </w:tr>
            <w:tr w:rsidR="00020C34" w:rsidRPr="00854030" w14:paraId="4E4D8E16" w14:textId="77777777" w:rsidTr="00124DDB">
              <w:trPr>
                <w:jc w:val="center"/>
              </w:trPr>
              <w:tc>
                <w:tcPr>
                  <w:tcW w:w="1440" w:type="dxa"/>
                  <w:tcBorders>
                    <w:top w:val="nil"/>
                    <w:left w:val="single" w:sz="4" w:space="0" w:color="auto"/>
                    <w:bottom w:val="nil"/>
                    <w:right w:val="single" w:sz="4" w:space="0" w:color="auto"/>
                  </w:tcBorders>
                  <w:shd w:val="clear" w:color="auto" w:fill="auto"/>
                  <w:vAlign w:val="center"/>
                </w:tcPr>
                <w:p w14:paraId="1536BB0B"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FB245EC"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25316007"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6.5</w:t>
                  </w:r>
                </w:p>
              </w:tc>
              <w:tc>
                <w:tcPr>
                  <w:tcW w:w="2060" w:type="dxa"/>
                  <w:tcBorders>
                    <w:top w:val="single" w:sz="4" w:space="0" w:color="auto"/>
                    <w:left w:val="single" w:sz="4" w:space="0" w:color="auto"/>
                    <w:bottom w:val="single" w:sz="4" w:space="0" w:color="auto"/>
                    <w:right w:val="single" w:sz="4" w:space="0" w:color="auto"/>
                  </w:tcBorders>
                  <w:vAlign w:val="center"/>
                </w:tcPr>
                <w:p w14:paraId="723DB898"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6.5</w:t>
                  </w:r>
                </w:p>
              </w:tc>
              <w:tc>
                <w:tcPr>
                  <w:tcW w:w="2060" w:type="dxa"/>
                  <w:tcBorders>
                    <w:top w:val="single" w:sz="4" w:space="0" w:color="auto"/>
                    <w:left w:val="single" w:sz="4" w:space="0" w:color="auto"/>
                    <w:bottom w:val="single" w:sz="4" w:space="0" w:color="auto"/>
                    <w:right w:val="single" w:sz="4" w:space="0" w:color="auto"/>
                  </w:tcBorders>
                  <w:vAlign w:val="center"/>
                </w:tcPr>
                <w:p w14:paraId="44DF8712"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6.5</w:t>
                  </w:r>
                </w:p>
              </w:tc>
            </w:tr>
            <w:tr w:rsidR="00020C34" w:rsidRPr="00854030" w14:paraId="2FBD8D91" w14:textId="77777777" w:rsidTr="00124DDB">
              <w:trPr>
                <w:jc w:val="center"/>
              </w:trPr>
              <w:tc>
                <w:tcPr>
                  <w:tcW w:w="1440" w:type="dxa"/>
                  <w:tcBorders>
                    <w:top w:val="nil"/>
                    <w:left w:val="single" w:sz="4" w:space="0" w:color="auto"/>
                    <w:bottom w:val="single" w:sz="4" w:space="0" w:color="auto"/>
                    <w:right w:val="single" w:sz="4" w:space="0" w:color="auto"/>
                  </w:tcBorders>
                  <w:shd w:val="clear" w:color="auto" w:fill="auto"/>
                  <w:vAlign w:val="center"/>
                </w:tcPr>
                <w:p w14:paraId="1050C5F3"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296" w:type="dxa"/>
                  <w:tcBorders>
                    <w:top w:val="single" w:sz="4" w:space="0" w:color="auto"/>
                    <w:left w:val="single" w:sz="4" w:space="0" w:color="auto"/>
                    <w:bottom w:val="single" w:sz="4" w:space="0" w:color="auto"/>
                    <w:right w:val="single" w:sz="4" w:space="0" w:color="auto"/>
                  </w:tcBorders>
                  <w:vAlign w:val="center"/>
                </w:tcPr>
                <w:p w14:paraId="05C6BA98"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hint="eastAsia"/>
                      <w:kern w:val="0"/>
                      <w:sz w:val="18"/>
                      <w:szCs w:val="20"/>
                      <w:lang w:val="en-GB" w:eastAsia="zh-CN"/>
                    </w:rPr>
                    <w:t>2</w:t>
                  </w:r>
                  <w:r w:rsidRPr="00854030">
                    <w:rPr>
                      <w:rFonts w:ascii="Arial" w:eastAsia="游明朝" w:hAnsi="Arial" w:cs="Times New Roman"/>
                      <w:kern w:val="0"/>
                      <w:sz w:val="18"/>
                      <w:szCs w:val="20"/>
                      <w:lang w:val="en-GB" w:eastAsia="zh-CN"/>
                    </w:rPr>
                    <w:t>56 QAM</w:t>
                  </w:r>
                  <w:r w:rsidRPr="00854030">
                    <w:rPr>
                      <w:rFonts w:ascii="Arial" w:eastAsia="游明朝" w:hAnsi="Arial" w:cs="Times New Roman"/>
                      <w:kern w:val="0"/>
                      <w:sz w:val="18"/>
                      <w:szCs w:val="20"/>
                      <w:vertAlign w:val="superscript"/>
                      <w:lang w:val="en-GB" w:eastAsia="zh-CN"/>
                    </w:rPr>
                    <w:t>1</w:t>
                  </w:r>
                </w:p>
              </w:tc>
              <w:tc>
                <w:tcPr>
                  <w:tcW w:w="2094" w:type="dxa"/>
                  <w:tcBorders>
                    <w:top w:val="single" w:sz="4" w:space="0" w:color="auto"/>
                    <w:left w:val="single" w:sz="4" w:space="0" w:color="auto"/>
                    <w:bottom w:val="single" w:sz="4" w:space="0" w:color="auto"/>
                    <w:right w:val="single" w:sz="4" w:space="0" w:color="auto"/>
                  </w:tcBorders>
                  <w:vAlign w:val="center"/>
                </w:tcPr>
                <w:p w14:paraId="33F11F5A"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xml:space="preserve">≤ </w:t>
                  </w:r>
                  <w:r w:rsidRPr="00854030">
                    <w:rPr>
                      <w:rFonts w:ascii="Arial" w:eastAsia="游明朝" w:hAnsi="Arial" w:cs="Times New Roman"/>
                      <w:kern w:val="0"/>
                      <w:sz w:val="18"/>
                      <w:szCs w:val="20"/>
                      <w:lang w:val="en-GB" w:eastAsia="zh-CN"/>
                    </w:rPr>
                    <w:t>9.5</w:t>
                  </w:r>
                </w:p>
              </w:tc>
              <w:tc>
                <w:tcPr>
                  <w:tcW w:w="2060" w:type="dxa"/>
                  <w:tcBorders>
                    <w:top w:val="single" w:sz="4" w:space="0" w:color="auto"/>
                    <w:left w:val="single" w:sz="4" w:space="0" w:color="auto"/>
                    <w:bottom w:val="single" w:sz="4" w:space="0" w:color="auto"/>
                    <w:right w:val="single" w:sz="4" w:space="0" w:color="auto"/>
                  </w:tcBorders>
                  <w:vAlign w:val="center"/>
                </w:tcPr>
                <w:p w14:paraId="444C9A22"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xml:space="preserve">≤ </w:t>
                  </w:r>
                  <w:r w:rsidRPr="00854030">
                    <w:rPr>
                      <w:rFonts w:ascii="Arial" w:eastAsia="游明朝" w:hAnsi="Arial" w:cs="Times New Roman"/>
                      <w:kern w:val="0"/>
                      <w:sz w:val="18"/>
                      <w:szCs w:val="20"/>
                      <w:lang w:val="en-GB" w:eastAsia="zh-CN"/>
                    </w:rPr>
                    <w:t>9.5</w:t>
                  </w:r>
                </w:p>
              </w:tc>
              <w:tc>
                <w:tcPr>
                  <w:tcW w:w="2060" w:type="dxa"/>
                  <w:tcBorders>
                    <w:top w:val="single" w:sz="4" w:space="0" w:color="auto"/>
                    <w:left w:val="single" w:sz="4" w:space="0" w:color="auto"/>
                    <w:bottom w:val="single" w:sz="4" w:space="0" w:color="auto"/>
                    <w:right w:val="single" w:sz="4" w:space="0" w:color="auto"/>
                  </w:tcBorders>
                  <w:vAlign w:val="center"/>
                </w:tcPr>
                <w:p w14:paraId="49C1ED68"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xml:space="preserve">≤ </w:t>
                  </w:r>
                  <w:r w:rsidRPr="00854030">
                    <w:rPr>
                      <w:rFonts w:ascii="Arial" w:eastAsia="游明朝" w:hAnsi="Arial" w:cs="Times New Roman"/>
                      <w:kern w:val="0"/>
                      <w:sz w:val="18"/>
                      <w:szCs w:val="20"/>
                      <w:lang w:val="en-GB" w:eastAsia="zh-CN"/>
                    </w:rPr>
                    <w:t>9.5</w:t>
                  </w:r>
                </w:p>
              </w:tc>
            </w:tr>
            <w:tr w:rsidR="00020C34" w:rsidRPr="00854030" w14:paraId="3E4B19F8" w14:textId="77777777" w:rsidTr="00124DDB">
              <w:trPr>
                <w:jc w:val="center"/>
              </w:trPr>
              <w:tc>
                <w:tcPr>
                  <w:tcW w:w="1440" w:type="dxa"/>
                  <w:tcBorders>
                    <w:top w:val="single" w:sz="4" w:space="0" w:color="auto"/>
                    <w:left w:val="single" w:sz="4" w:space="0" w:color="auto"/>
                    <w:bottom w:val="nil"/>
                    <w:right w:val="single" w:sz="4" w:space="0" w:color="auto"/>
                  </w:tcBorders>
                  <w:shd w:val="clear" w:color="auto" w:fill="auto"/>
                  <w:vAlign w:val="center"/>
                </w:tcPr>
                <w:p w14:paraId="15ECC4E7"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374A8180"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056CC17"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854030">
                    <w:rPr>
                      <w:rFonts w:ascii="Arial" w:eastAsia="游明朝" w:hAnsi="Arial" w:cs="Times New Roman"/>
                      <w:kern w:val="0"/>
                      <w:sz w:val="18"/>
                      <w:szCs w:val="20"/>
                      <w:highlight w:val="yellow"/>
                      <w:lang w:val="en-GB" w:eastAsia="en-US"/>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CE057DC"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5.0</w:t>
                  </w:r>
                </w:p>
              </w:tc>
              <w:tc>
                <w:tcPr>
                  <w:tcW w:w="2060" w:type="dxa"/>
                  <w:tcBorders>
                    <w:top w:val="single" w:sz="4" w:space="0" w:color="auto"/>
                    <w:left w:val="single" w:sz="4" w:space="0" w:color="auto"/>
                    <w:bottom w:val="single" w:sz="4" w:space="0" w:color="auto"/>
                    <w:right w:val="single" w:sz="4" w:space="0" w:color="auto"/>
                  </w:tcBorders>
                  <w:vAlign w:val="center"/>
                </w:tcPr>
                <w:p w14:paraId="25977408" w14:textId="77777777" w:rsidR="00020C34" w:rsidRPr="00854030" w:rsidRDefault="00020C34" w:rsidP="00124DDB">
                  <w:pPr>
                    <w:keepNext/>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5.0</w:t>
                  </w:r>
                </w:p>
              </w:tc>
            </w:tr>
            <w:tr w:rsidR="00020C34" w:rsidRPr="00854030" w14:paraId="375CE2F2" w14:textId="77777777" w:rsidTr="00124DDB">
              <w:trPr>
                <w:jc w:val="center"/>
              </w:trPr>
              <w:tc>
                <w:tcPr>
                  <w:tcW w:w="1440" w:type="dxa"/>
                  <w:tcBorders>
                    <w:top w:val="nil"/>
                    <w:left w:val="single" w:sz="4" w:space="0" w:color="auto"/>
                    <w:bottom w:val="nil"/>
                    <w:right w:val="single" w:sz="4" w:space="0" w:color="auto"/>
                  </w:tcBorders>
                  <w:shd w:val="clear" w:color="auto" w:fill="auto"/>
                </w:tcPr>
                <w:p w14:paraId="6230085F" w14:textId="77777777" w:rsidR="00020C34" w:rsidRPr="00854030"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7BE1713" w14:textId="77777777" w:rsidR="00020C34" w:rsidRPr="00854030"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028829B2" w14:textId="77777777" w:rsidR="00020C34" w:rsidRPr="00854030"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854030">
                    <w:rPr>
                      <w:rFonts w:ascii="Arial" w:eastAsia="游明朝" w:hAnsi="Arial" w:cs="Times New Roman"/>
                      <w:kern w:val="0"/>
                      <w:sz w:val="18"/>
                      <w:szCs w:val="20"/>
                      <w:highlight w:val="yellow"/>
                      <w:lang w:val="en-GB" w:eastAsia="en-US"/>
                    </w:rPr>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3CB43375" w14:textId="77777777" w:rsidR="00020C34" w:rsidRPr="00854030"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6.5</w:t>
                  </w:r>
                </w:p>
              </w:tc>
              <w:tc>
                <w:tcPr>
                  <w:tcW w:w="2060" w:type="dxa"/>
                  <w:tcBorders>
                    <w:top w:val="single" w:sz="4" w:space="0" w:color="auto"/>
                    <w:left w:val="single" w:sz="4" w:space="0" w:color="auto"/>
                    <w:bottom w:val="single" w:sz="4" w:space="0" w:color="auto"/>
                    <w:right w:val="single" w:sz="4" w:space="0" w:color="auto"/>
                  </w:tcBorders>
                  <w:vAlign w:val="center"/>
                </w:tcPr>
                <w:p w14:paraId="6826E645" w14:textId="77777777" w:rsidR="00020C34" w:rsidRPr="00854030"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6.5</w:t>
                  </w:r>
                </w:p>
              </w:tc>
            </w:tr>
            <w:tr w:rsidR="00020C34" w:rsidRPr="00854030" w14:paraId="04255441" w14:textId="77777777" w:rsidTr="00124DDB">
              <w:trPr>
                <w:jc w:val="center"/>
              </w:trPr>
              <w:tc>
                <w:tcPr>
                  <w:tcW w:w="1440" w:type="dxa"/>
                  <w:tcBorders>
                    <w:top w:val="nil"/>
                    <w:left w:val="single" w:sz="4" w:space="0" w:color="auto"/>
                    <w:bottom w:val="nil"/>
                    <w:right w:val="single" w:sz="4" w:space="0" w:color="auto"/>
                  </w:tcBorders>
                  <w:shd w:val="clear" w:color="auto" w:fill="auto"/>
                </w:tcPr>
                <w:p w14:paraId="017B3DC0" w14:textId="77777777" w:rsidR="00020C34" w:rsidRPr="00854030"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296" w:type="dxa"/>
                  <w:tcBorders>
                    <w:top w:val="single" w:sz="4" w:space="0" w:color="auto"/>
                    <w:left w:val="single" w:sz="4" w:space="0" w:color="auto"/>
                    <w:bottom w:val="single" w:sz="4" w:space="0" w:color="auto"/>
                    <w:right w:val="single" w:sz="4" w:space="0" w:color="auto"/>
                  </w:tcBorders>
                  <w:vAlign w:val="center"/>
                  <w:hideMark/>
                </w:tcPr>
                <w:p w14:paraId="6FFCAE70" w14:textId="77777777" w:rsidR="00020C34" w:rsidRPr="00854030"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4BBCE7AA" w14:textId="77777777" w:rsidR="00020C34" w:rsidRPr="00854030"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854030">
                    <w:rPr>
                      <w:rFonts w:ascii="Arial" w:eastAsia="游明朝" w:hAnsi="Arial" w:cs="Times New Roman"/>
                      <w:kern w:val="0"/>
                      <w:sz w:val="18"/>
                      <w:szCs w:val="20"/>
                      <w:highlight w:val="yellow"/>
                      <w:lang w:val="en-GB" w:eastAsia="en-US"/>
                    </w:rPr>
                    <w:t>≤ 9.0</w:t>
                  </w:r>
                </w:p>
              </w:tc>
              <w:tc>
                <w:tcPr>
                  <w:tcW w:w="2060" w:type="dxa"/>
                  <w:tcBorders>
                    <w:top w:val="single" w:sz="4" w:space="0" w:color="auto"/>
                    <w:left w:val="single" w:sz="4" w:space="0" w:color="auto"/>
                    <w:bottom w:val="single" w:sz="4" w:space="0" w:color="auto"/>
                    <w:right w:val="single" w:sz="4" w:space="0" w:color="auto"/>
                  </w:tcBorders>
                  <w:vAlign w:val="center"/>
                </w:tcPr>
                <w:p w14:paraId="29103635" w14:textId="77777777" w:rsidR="00020C34" w:rsidRPr="00854030"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9.0</w:t>
                  </w:r>
                </w:p>
              </w:tc>
              <w:tc>
                <w:tcPr>
                  <w:tcW w:w="2060" w:type="dxa"/>
                  <w:tcBorders>
                    <w:top w:val="single" w:sz="4" w:space="0" w:color="auto"/>
                    <w:left w:val="single" w:sz="4" w:space="0" w:color="auto"/>
                    <w:bottom w:val="single" w:sz="4" w:space="0" w:color="auto"/>
                    <w:right w:val="single" w:sz="4" w:space="0" w:color="auto"/>
                  </w:tcBorders>
                  <w:vAlign w:val="center"/>
                </w:tcPr>
                <w:p w14:paraId="6DFC53BC" w14:textId="77777777" w:rsidR="00020C34" w:rsidRPr="00854030"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9.0</w:t>
                  </w:r>
                </w:p>
              </w:tc>
            </w:tr>
            <w:tr w:rsidR="00020C34" w:rsidRPr="00854030" w14:paraId="600BB403" w14:textId="77777777" w:rsidTr="00124DDB">
              <w:trPr>
                <w:jc w:val="center"/>
              </w:trPr>
              <w:tc>
                <w:tcPr>
                  <w:tcW w:w="1440" w:type="dxa"/>
                  <w:tcBorders>
                    <w:top w:val="nil"/>
                    <w:left w:val="single" w:sz="4" w:space="0" w:color="auto"/>
                    <w:bottom w:val="single" w:sz="4" w:space="0" w:color="auto"/>
                    <w:right w:val="single" w:sz="4" w:space="0" w:color="auto"/>
                  </w:tcBorders>
                  <w:shd w:val="clear" w:color="auto" w:fill="auto"/>
                </w:tcPr>
                <w:p w14:paraId="271DE5F5" w14:textId="77777777" w:rsidR="00020C34" w:rsidRPr="00854030"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p>
              </w:tc>
              <w:tc>
                <w:tcPr>
                  <w:tcW w:w="1296" w:type="dxa"/>
                  <w:tcBorders>
                    <w:top w:val="single" w:sz="4" w:space="0" w:color="auto"/>
                    <w:left w:val="single" w:sz="4" w:space="0" w:color="auto"/>
                    <w:bottom w:val="single" w:sz="4" w:space="0" w:color="auto"/>
                    <w:right w:val="single" w:sz="4" w:space="0" w:color="auto"/>
                  </w:tcBorders>
                  <w:vAlign w:val="center"/>
                </w:tcPr>
                <w:p w14:paraId="410B9F27" w14:textId="77777777" w:rsidR="00020C34" w:rsidRPr="00854030"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hint="eastAsia"/>
                      <w:kern w:val="0"/>
                      <w:sz w:val="18"/>
                      <w:szCs w:val="20"/>
                      <w:lang w:val="en-GB" w:eastAsia="zh-CN"/>
                    </w:rPr>
                    <w:t>2</w:t>
                  </w:r>
                  <w:r w:rsidRPr="00854030">
                    <w:rPr>
                      <w:rFonts w:ascii="Arial" w:eastAsia="游明朝" w:hAnsi="Arial" w:cs="Times New Roman"/>
                      <w:kern w:val="0"/>
                      <w:sz w:val="18"/>
                      <w:szCs w:val="20"/>
                      <w:lang w:val="en-GB" w:eastAsia="zh-CN"/>
                    </w:rPr>
                    <w:t>56 QAM</w:t>
                  </w:r>
                  <w:r w:rsidRPr="00854030">
                    <w:rPr>
                      <w:rFonts w:ascii="Arial" w:eastAsia="游明朝" w:hAnsi="Arial" w:cs="Times New Roman"/>
                      <w:kern w:val="0"/>
                      <w:sz w:val="18"/>
                      <w:szCs w:val="20"/>
                      <w:vertAlign w:val="superscript"/>
                      <w:lang w:val="en-GB" w:eastAsia="zh-CN"/>
                    </w:rPr>
                    <w:t>1</w:t>
                  </w:r>
                </w:p>
              </w:tc>
              <w:tc>
                <w:tcPr>
                  <w:tcW w:w="2094" w:type="dxa"/>
                  <w:tcBorders>
                    <w:top w:val="single" w:sz="4" w:space="0" w:color="auto"/>
                    <w:left w:val="single" w:sz="4" w:space="0" w:color="auto"/>
                    <w:bottom w:val="single" w:sz="4" w:space="0" w:color="auto"/>
                    <w:right w:val="single" w:sz="4" w:space="0" w:color="auto"/>
                  </w:tcBorders>
                  <w:vAlign w:val="center"/>
                </w:tcPr>
                <w:p w14:paraId="75E56904" w14:textId="77777777" w:rsidR="00020C34" w:rsidRPr="00854030"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highlight w:val="yellow"/>
                      <w:lang w:val="en-GB" w:eastAsia="en-US"/>
                    </w:rPr>
                  </w:pPr>
                  <w:r w:rsidRPr="00854030">
                    <w:rPr>
                      <w:rFonts w:ascii="Arial" w:eastAsia="游明朝" w:hAnsi="Arial" w:cs="Times New Roman"/>
                      <w:kern w:val="0"/>
                      <w:sz w:val="18"/>
                      <w:szCs w:val="20"/>
                      <w:highlight w:val="yellow"/>
                      <w:lang w:val="en-GB" w:eastAsia="en-US"/>
                    </w:rPr>
                    <w:t xml:space="preserve">≤ </w:t>
                  </w:r>
                  <w:r w:rsidRPr="00854030">
                    <w:rPr>
                      <w:rFonts w:ascii="Arial" w:eastAsia="游明朝" w:hAnsi="Arial" w:cs="Times New Roman"/>
                      <w:kern w:val="0"/>
                      <w:sz w:val="18"/>
                      <w:szCs w:val="20"/>
                      <w:highlight w:val="yellow"/>
                      <w:lang w:val="en-GB" w:eastAsia="zh-CN"/>
                    </w:rPr>
                    <w:t>12</w:t>
                  </w:r>
                </w:p>
              </w:tc>
              <w:tc>
                <w:tcPr>
                  <w:tcW w:w="2060" w:type="dxa"/>
                  <w:tcBorders>
                    <w:top w:val="single" w:sz="4" w:space="0" w:color="auto"/>
                    <w:left w:val="single" w:sz="4" w:space="0" w:color="auto"/>
                    <w:bottom w:val="single" w:sz="4" w:space="0" w:color="auto"/>
                    <w:right w:val="single" w:sz="4" w:space="0" w:color="auto"/>
                  </w:tcBorders>
                  <w:vAlign w:val="center"/>
                </w:tcPr>
                <w:p w14:paraId="7CFAB416" w14:textId="77777777" w:rsidR="00020C34" w:rsidRPr="00854030"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12</w:t>
                  </w:r>
                </w:p>
              </w:tc>
              <w:tc>
                <w:tcPr>
                  <w:tcW w:w="2060" w:type="dxa"/>
                  <w:tcBorders>
                    <w:top w:val="single" w:sz="4" w:space="0" w:color="auto"/>
                    <w:left w:val="single" w:sz="4" w:space="0" w:color="auto"/>
                    <w:bottom w:val="single" w:sz="4" w:space="0" w:color="auto"/>
                    <w:right w:val="single" w:sz="4" w:space="0" w:color="auto"/>
                  </w:tcBorders>
                  <w:vAlign w:val="center"/>
                </w:tcPr>
                <w:p w14:paraId="38DBB717" w14:textId="77777777" w:rsidR="00020C34" w:rsidRPr="00854030" w:rsidRDefault="00020C34" w:rsidP="00124DDB">
                  <w:pPr>
                    <w:widowControl/>
                    <w:overflowPunct w:val="0"/>
                    <w:autoSpaceDE w:val="0"/>
                    <w:autoSpaceDN w:val="0"/>
                    <w:adjustRightInd w:val="0"/>
                    <w:jc w:val="center"/>
                    <w:textAlignment w:val="baseline"/>
                    <w:rPr>
                      <w:rFonts w:ascii="Arial" w:eastAsia="游明朝" w:hAnsi="Arial" w:cs="Times New Roman"/>
                      <w:kern w:val="0"/>
                      <w:sz w:val="18"/>
                      <w:szCs w:val="20"/>
                      <w:lang w:val="en-GB" w:eastAsia="en-US"/>
                    </w:rPr>
                  </w:pPr>
                  <w:r w:rsidRPr="00854030">
                    <w:rPr>
                      <w:rFonts w:ascii="Arial" w:eastAsia="游明朝" w:hAnsi="Arial" w:cs="Times New Roman"/>
                      <w:kern w:val="0"/>
                      <w:sz w:val="18"/>
                      <w:szCs w:val="20"/>
                      <w:lang w:val="en-GB" w:eastAsia="en-US"/>
                    </w:rPr>
                    <w:t>≤ 12</w:t>
                  </w:r>
                </w:p>
              </w:tc>
            </w:tr>
            <w:tr w:rsidR="00020C34" w:rsidRPr="00854030" w14:paraId="4307F91F" w14:textId="77777777" w:rsidTr="00124DDB">
              <w:trPr>
                <w:jc w:val="center"/>
              </w:trPr>
              <w:tc>
                <w:tcPr>
                  <w:tcW w:w="8950" w:type="dxa"/>
                  <w:gridSpan w:val="5"/>
                  <w:tcBorders>
                    <w:top w:val="single" w:sz="4" w:space="0" w:color="auto"/>
                    <w:left w:val="single" w:sz="4" w:space="0" w:color="auto"/>
                    <w:bottom w:val="single" w:sz="4" w:space="0" w:color="auto"/>
                    <w:right w:val="single" w:sz="4" w:space="0" w:color="auto"/>
                  </w:tcBorders>
                  <w:shd w:val="clear" w:color="auto" w:fill="auto"/>
                </w:tcPr>
                <w:p w14:paraId="3C05BBF2" w14:textId="77777777" w:rsidR="00020C34" w:rsidRPr="00854030" w:rsidRDefault="00020C34" w:rsidP="00124DDB">
                  <w:pPr>
                    <w:widowControl/>
                    <w:overflowPunct w:val="0"/>
                    <w:autoSpaceDE w:val="0"/>
                    <w:autoSpaceDN w:val="0"/>
                    <w:adjustRightInd w:val="0"/>
                    <w:ind w:left="851" w:hanging="851"/>
                    <w:jc w:val="left"/>
                    <w:textAlignment w:val="baseline"/>
                    <w:rPr>
                      <w:rFonts w:ascii="Arial" w:eastAsia="游明朝" w:hAnsi="Arial" w:cs="Times New Roman"/>
                      <w:kern w:val="0"/>
                      <w:sz w:val="18"/>
                      <w:szCs w:val="20"/>
                      <w:lang w:val="en-GB" w:eastAsia="en-US"/>
                    </w:rPr>
                  </w:pPr>
                  <w:r w:rsidRPr="00854030">
                    <w:rPr>
                      <w:rFonts w:ascii="Arial" w:eastAsia="游明朝" w:hAnsi="Arial" w:cs="Times New Roman" w:hint="eastAsia"/>
                      <w:kern w:val="0"/>
                      <w:sz w:val="18"/>
                      <w:szCs w:val="20"/>
                      <w:lang w:val="en-GB" w:eastAsia="zh-CN"/>
                    </w:rPr>
                    <w:t>N</w:t>
                  </w:r>
                  <w:r w:rsidRPr="00854030">
                    <w:rPr>
                      <w:rFonts w:ascii="Arial" w:eastAsia="游明朝" w:hAnsi="Arial" w:cs="Times New Roman"/>
                      <w:kern w:val="0"/>
                      <w:sz w:val="18"/>
                      <w:szCs w:val="20"/>
                      <w:lang w:val="en-GB" w:eastAsia="zh-CN"/>
                    </w:rPr>
                    <w:t>OTE 1: Refer to clause 6.1 for 256 QAM applicability.</w:t>
                  </w:r>
                </w:p>
              </w:tc>
            </w:tr>
          </w:tbl>
          <w:p w14:paraId="23ECFBAC" w14:textId="77777777" w:rsidR="00020C34" w:rsidRPr="00854030" w:rsidRDefault="00020C34" w:rsidP="00124DDB">
            <w:pPr>
              <w:spacing w:line="360" w:lineRule="auto"/>
              <w:rPr>
                <w:rFonts w:ascii="Times New Roman" w:eastAsia="游明朝" w:hAnsi="Times New Roman" w:cs="Times New Roman"/>
                <w:b/>
                <w:bCs/>
                <w:szCs w:val="21"/>
                <w:u w:val="single"/>
                <w:lang w:val="en-GB"/>
              </w:rPr>
            </w:pPr>
          </w:p>
        </w:tc>
      </w:tr>
    </w:tbl>
    <w:p w14:paraId="2F7432A2" w14:textId="77777777" w:rsidR="00020C34" w:rsidRDefault="00020C34" w:rsidP="001B59CC">
      <w:pPr>
        <w:spacing w:line="360" w:lineRule="auto"/>
        <w:rPr>
          <w:rFonts w:ascii="Times New Roman" w:eastAsia="游明朝" w:hAnsi="Times New Roman" w:cs="Times New Roman"/>
          <w:sz w:val="20"/>
          <w:szCs w:val="20"/>
        </w:rPr>
      </w:pPr>
    </w:p>
    <w:p w14:paraId="7CD43012" w14:textId="2135FE94" w:rsidR="001176FB" w:rsidRPr="0037670F" w:rsidRDefault="00AA6069" w:rsidP="0037670F">
      <w:pPr>
        <w:spacing w:line="360" w:lineRule="auto"/>
        <w:ind w:firstLineChars="50" w:firstLine="100"/>
        <w:rPr>
          <w:rFonts w:ascii="Times New Roman" w:eastAsia="游明朝" w:hAnsi="Times New Roman" w:cs="Times New Roman"/>
          <w:sz w:val="20"/>
          <w:szCs w:val="20"/>
        </w:rPr>
      </w:pPr>
      <w:r w:rsidRPr="007A031A">
        <w:rPr>
          <w:rFonts w:ascii="Times New Roman" w:eastAsia="游明朝" w:hAnsi="Times New Roman" w:cs="Times New Roman"/>
          <w:sz w:val="20"/>
          <w:szCs w:val="20"/>
        </w:rPr>
        <w:t xml:space="preserve">Therefore, if RAN4 decides to change the bandwidth basis of the PC1 CA MPR, </w:t>
      </w:r>
      <w:r w:rsidR="0037670F">
        <w:rPr>
          <w:rFonts w:ascii="Times New Roman" w:eastAsia="游明朝" w:hAnsi="Times New Roman" w:cs="Times New Roman" w:hint="eastAsia"/>
          <w:sz w:val="20"/>
          <w:szCs w:val="20"/>
        </w:rPr>
        <w:t>further</w:t>
      </w:r>
      <w:r w:rsidRPr="007A031A">
        <w:rPr>
          <w:rFonts w:ascii="Times New Roman" w:eastAsia="游明朝" w:hAnsi="Times New Roman" w:cs="Times New Roman"/>
          <w:sz w:val="20"/>
          <w:szCs w:val="20"/>
        </w:rPr>
        <w:t xml:space="preserve"> technical </w:t>
      </w:r>
      <w:r w:rsidR="0037670F">
        <w:rPr>
          <w:rFonts w:ascii="Times New Roman" w:eastAsia="游明朝" w:hAnsi="Times New Roman" w:cs="Times New Roman" w:hint="eastAsia"/>
          <w:sz w:val="20"/>
          <w:szCs w:val="20"/>
        </w:rPr>
        <w:t xml:space="preserve">discussion </w:t>
      </w:r>
      <w:r w:rsidRPr="007A031A">
        <w:rPr>
          <w:rFonts w:ascii="Times New Roman" w:eastAsia="游明朝" w:hAnsi="Times New Roman" w:cs="Times New Roman"/>
          <w:sz w:val="20"/>
          <w:szCs w:val="20"/>
        </w:rPr>
        <w:t xml:space="preserve">will be </w:t>
      </w:r>
      <w:r w:rsidR="0037670F">
        <w:rPr>
          <w:rFonts w:ascii="Times New Roman" w:eastAsia="游明朝" w:hAnsi="Times New Roman" w:cs="Times New Roman" w:hint="eastAsia"/>
          <w:sz w:val="20"/>
          <w:szCs w:val="20"/>
        </w:rPr>
        <w:t>needed</w:t>
      </w:r>
      <w:r w:rsidRPr="007A031A">
        <w:rPr>
          <w:rFonts w:ascii="Times New Roman" w:eastAsia="游明朝" w:hAnsi="Times New Roman" w:cs="Times New Roman"/>
          <w:sz w:val="20"/>
          <w:szCs w:val="20"/>
        </w:rPr>
        <w:t>.</w:t>
      </w:r>
    </w:p>
    <w:p w14:paraId="5FD04108" w14:textId="10786921" w:rsidR="002B289B" w:rsidRPr="007A031A" w:rsidRDefault="00C574FE" w:rsidP="00892060">
      <w:pPr>
        <w:spacing w:line="360" w:lineRule="auto"/>
        <w:rPr>
          <w:rFonts w:ascii="Times New Roman" w:eastAsia="游明朝" w:hAnsi="Times New Roman" w:cs="Times New Roman"/>
          <w:b/>
          <w:bCs/>
          <w:sz w:val="20"/>
          <w:szCs w:val="20"/>
        </w:rPr>
      </w:pPr>
      <w:r w:rsidRPr="007A031A">
        <w:rPr>
          <w:rFonts w:ascii="Times New Roman" w:eastAsia="游明朝" w:hAnsi="Times New Roman" w:cs="Times New Roman"/>
          <w:b/>
          <w:bCs/>
          <w:sz w:val="20"/>
          <w:szCs w:val="20"/>
          <w:u w:val="single"/>
        </w:rPr>
        <w:t>Observation</w:t>
      </w:r>
      <w:r w:rsidR="002B289B" w:rsidRPr="007A031A">
        <w:rPr>
          <w:rFonts w:ascii="Times New Roman" w:eastAsia="游明朝" w:hAnsi="Times New Roman" w:cs="Times New Roman" w:hint="eastAsia"/>
          <w:b/>
          <w:bCs/>
          <w:sz w:val="20"/>
          <w:szCs w:val="20"/>
          <w:u w:val="single"/>
        </w:rPr>
        <w:t xml:space="preserve"> 5</w:t>
      </w:r>
      <w:r w:rsidRPr="007A031A">
        <w:rPr>
          <w:rFonts w:ascii="Times New Roman" w:eastAsia="游明朝" w:hAnsi="Times New Roman" w:cs="Times New Roman"/>
          <w:b/>
          <w:bCs/>
          <w:sz w:val="20"/>
          <w:szCs w:val="20"/>
          <w:u w:val="single"/>
        </w:rPr>
        <w:t>:</w:t>
      </w:r>
      <w:r w:rsidRPr="007A031A">
        <w:rPr>
          <w:rFonts w:ascii="Times New Roman" w:eastAsia="游明朝" w:hAnsi="Times New Roman" w:cs="Times New Roman"/>
          <w:b/>
          <w:bCs/>
          <w:sz w:val="20"/>
          <w:szCs w:val="20"/>
        </w:rPr>
        <w:t xml:space="preserve"> PC1 CA MPR Table does not directly reference the single CC CP-OFDM MPR.</w:t>
      </w:r>
    </w:p>
    <w:p w14:paraId="1275BFAF" w14:textId="54EECE97" w:rsidR="00FE4407" w:rsidRDefault="00BA056B" w:rsidP="00892060">
      <w:pPr>
        <w:spacing w:line="360" w:lineRule="auto"/>
        <w:rPr>
          <w:rFonts w:ascii="Times New Roman" w:eastAsia="游明朝" w:hAnsi="Times New Roman" w:cs="Times New Roman"/>
          <w:b/>
          <w:bCs/>
          <w:sz w:val="20"/>
          <w:szCs w:val="20"/>
        </w:rPr>
      </w:pPr>
      <w:r>
        <w:rPr>
          <w:rFonts w:ascii="Times New Roman" w:eastAsia="游明朝" w:hAnsi="Times New Roman" w:cs="Times New Roman" w:hint="eastAsia"/>
          <w:b/>
          <w:bCs/>
          <w:sz w:val="20"/>
          <w:szCs w:val="20"/>
          <w:u w:val="single"/>
        </w:rPr>
        <w:t>Observation 6</w:t>
      </w:r>
      <w:r w:rsidR="00C574FE" w:rsidRPr="007A031A">
        <w:rPr>
          <w:rFonts w:ascii="Times New Roman" w:eastAsia="游明朝" w:hAnsi="Times New Roman" w:cs="Times New Roman"/>
          <w:b/>
          <w:bCs/>
          <w:sz w:val="20"/>
          <w:szCs w:val="20"/>
          <w:u w:val="single"/>
        </w:rPr>
        <w:t>:</w:t>
      </w:r>
      <w:r w:rsidR="00C574FE" w:rsidRPr="007A031A">
        <w:rPr>
          <w:rFonts w:ascii="Times New Roman" w:eastAsia="游明朝" w:hAnsi="Times New Roman" w:cs="Times New Roman"/>
          <w:b/>
          <w:bCs/>
          <w:sz w:val="20"/>
          <w:szCs w:val="20"/>
        </w:rPr>
        <w:t xml:space="preserve"> </w:t>
      </w:r>
      <w:r>
        <w:rPr>
          <w:rFonts w:ascii="Times New Roman" w:eastAsia="游明朝" w:hAnsi="Times New Roman" w:cs="Times New Roman" w:hint="eastAsia"/>
          <w:b/>
          <w:bCs/>
          <w:sz w:val="20"/>
          <w:szCs w:val="20"/>
        </w:rPr>
        <w:t>I</w:t>
      </w:r>
      <w:r w:rsidR="0073063D">
        <w:rPr>
          <w:rFonts w:ascii="Times New Roman" w:eastAsia="游明朝" w:hAnsi="Times New Roman" w:cs="Times New Roman" w:hint="eastAsia"/>
          <w:b/>
          <w:bCs/>
          <w:sz w:val="20"/>
          <w:szCs w:val="20"/>
        </w:rPr>
        <w:t xml:space="preserve">f </w:t>
      </w:r>
      <w:r w:rsidR="0073063D" w:rsidRPr="007A031A">
        <w:rPr>
          <w:rFonts w:ascii="Times New Roman" w:eastAsia="游明朝" w:hAnsi="Times New Roman" w:cs="Times New Roman"/>
          <w:b/>
          <w:bCs/>
          <w:sz w:val="20"/>
          <w:szCs w:val="20"/>
        </w:rPr>
        <w:t xml:space="preserve">the </w:t>
      </w:r>
      <w:r w:rsidR="0073063D">
        <w:rPr>
          <w:rFonts w:ascii="Times New Roman" w:eastAsia="游明朝" w:hAnsi="Times New Roman" w:cs="Times New Roman" w:hint="eastAsia"/>
          <w:b/>
          <w:bCs/>
          <w:sz w:val="20"/>
          <w:szCs w:val="20"/>
        </w:rPr>
        <w:t>category</w:t>
      </w:r>
      <w:r w:rsidR="0073063D" w:rsidRPr="007A031A">
        <w:rPr>
          <w:rFonts w:ascii="Times New Roman" w:eastAsia="游明朝" w:hAnsi="Times New Roman" w:cs="Times New Roman"/>
          <w:b/>
          <w:bCs/>
          <w:sz w:val="20"/>
          <w:szCs w:val="20"/>
        </w:rPr>
        <w:t xml:space="preserve"> of the PC1 CA MPR </w:t>
      </w:r>
      <w:r w:rsidR="0073063D">
        <w:rPr>
          <w:rFonts w:ascii="Times New Roman" w:eastAsia="游明朝" w:hAnsi="Times New Roman" w:cs="Times New Roman" w:hint="eastAsia"/>
          <w:b/>
          <w:bCs/>
          <w:sz w:val="20"/>
          <w:szCs w:val="20"/>
        </w:rPr>
        <w:t>t</w:t>
      </w:r>
      <w:r w:rsidR="0073063D" w:rsidRPr="007A031A">
        <w:rPr>
          <w:rFonts w:ascii="Times New Roman" w:eastAsia="游明朝" w:hAnsi="Times New Roman" w:cs="Times New Roman"/>
          <w:b/>
          <w:bCs/>
          <w:sz w:val="20"/>
          <w:szCs w:val="20"/>
        </w:rPr>
        <w:t xml:space="preserve">able </w:t>
      </w:r>
      <w:r w:rsidR="000F16FD">
        <w:rPr>
          <w:rFonts w:ascii="Times New Roman" w:eastAsia="游明朝" w:hAnsi="Times New Roman" w:cs="Times New Roman" w:hint="eastAsia"/>
          <w:b/>
          <w:bCs/>
          <w:sz w:val="20"/>
          <w:szCs w:val="20"/>
        </w:rPr>
        <w:t xml:space="preserve">when bandwidth basis = 400MHz </w:t>
      </w:r>
      <w:r w:rsidR="00C574FE" w:rsidRPr="007A031A">
        <w:rPr>
          <w:rFonts w:ascii="Times New Roman" w:eastAsia="游明朝" w:hAnsi="Times New Roman" w:cs="Times New Roman"/>
          <w:b/>
          <w:bCs/>
          <w:sz w:val="20"/>
          <w:szCs w:val="20"/>
        </w:rPr>
        <w:t>change</w:t>
      </w:r>
      <w:r>
        <w:rPr>
          <w:rFonts w:ascii="Times New Roman" w:eastAsia="游明朝" w:hAnsi="Times New Roman" w:cs="Times New Roman" w:hint="eastAsia"/>
          <w:b/>
          <w:bCs/>
          <w:sz w:val="20"/>
          <w:szCs w:val="20"/>
        </w:rPr>
        <w:t xml:space="preserve">, </w:t>
      </w:r>
      <w:r w:rsidRPr="007A031A">
        <w:rPr>
          <w:rFonts w:ascii="Times New Roman" w:eastAsia="游明朝" w:hAnsi="Times New Roman" w:cs="Times New Roman"/>
          <w:b/>
          <w:bCs/>
          <w:sz w:val="20"/>
          <w:szCs w:val="20"/>
        </w:rPr>
        <w:t xml:space="preserve">RAN4 needs technical </w:t>
      </w:r>
      <w:r>
        <w:rPr>
          <w:rFonts w:ascii="Times New Roman" w:eastAsia="游明朝" w:hAnsi="Times New Roman" w:cs="Times New Roman" w:hint="eastAsia"/>
          <w:b/>
          <w:bCs/>
          <w:sz w:val="20"/>
          <w:szCs w:val="20"/>
        </w:rPr>
        <w:t>evaluation</w:t>
      </w:r>
      <w:r w:rsidR="00C574FE" w:rsidRPr="007A031A">
        <w:rPr>
          <w:rFonts w:ascii="Times New Roman" w:eastAsia="游明朝" w:hAnsi="Times New Roman" w:cs="Times New Roman"/>
          <w:b/>
          <w:bCs/>
          <w:sz w:val="20"/>
          <w:szCs w:val="20"/>
        </w:rPr>
        <w:t>.</w:t>
      </w:r>
    </w:p>
    <w:p w14:paraId="58D1EEEA" w14:textId="77777777" w:rsidR="00020C34" w:rsidRPr="000F16FD" w:rsidRDefault="00020C34" w:rsidP="00892060">
      <w:pPr>
        <w:spacing w:line="360" w:lineRule="auto"/>
        <w:rPr>
          <w:rFonts w:ascii="Times New Roman" w:eastAsia="游明朝" w:hAnsi="Times New Roman" w:cs="Times New Roman"/>
          <w:b/>
          <w:bCs/>
          <w:sz w:val="20"/>
          <w:szCs w:val="20"/>
        </w:rPr>
      </w:pPr>
    </w:p>
    <w:p w14:paraId="1B08D935" w14:textId="77777777" w:rsidR="004D35B4" w:rsidRDefault="004D35B4" w:rsidP="00892060">
      <w:pPr>
        <w:pStyle w:val="10"/>
        <w:numPr>
          <w:ilvl w:val="0"/>
          <w:numId w:val="2"/>
        </w:numPr>
        <w:pBdr>
          <w:top w:val="single" w:sz="12" w:space="12" w:color="auto"/>
        </w:pBdr>
        <w:tabs>
          <w:tab w:val="num" w:pos="360"/>
        </w:tabs>
        <w:spacing w:line="360" w:lineRule="auto"/>
        <w:rPr>
          <w:rFonts w:cs="Arial"/>
          <w:lang w:val="en-US"/>
        </w:rPr>
      </w:pPr>
      <w:r>
        <w:rPr>
          <w:rFonts w:cs="Arial"/>
          <w:lang w:val="en-US"/>
        </w:rPr>
        <w:t>Conclusion</w:t>
      </w:r>
    </w:p>
    <w:p w14:paraId="3D81886B" w14:textId="77777777" w:rsidR="00475285" w:rsidRPr="00F530C6" w:rsidRDefault="004D35B4" w:rsidP="00892060">
      <w:pPr>
        <w:spacing w:line="360" w:lineRule="auto"/>
        <w:ind w:firstLineChars="50" w:firstLine="105"/>
        <w:rPr>
          <w:rFonts w:ascii="Times New Roman" w:eastAsia="游明朝" w:hAnsi="Times New Roman" w:cs="Times New Roman"/>
          <w:b/>
        </w:rPr>
      </w:pPr>
      <w:r w:rsidRPr="00F530C6">
        <w:rPr>
          <w:rFonts w:ascii="Times New Roman" w:hAnsi="Times New Roman" w:cs="Times New Roman"/>
        </w:rPr>
        <w:t>Here we summarize our proposals:</w:t>
      </w:r>
      <w:r w:rsidRPr="00F530C6">
        <w:rPr>
          <w:rFonts w:ascii="Times New Roman" w:eastAsia="游明朝" w:hAnsi="Times New Roman" w:cs="Times New Roman"/>
          <w:b/>
        </w:rPr>
        <w:t xml:space="preserve"> </w:t>
      </w:r>
    </w:p>
    <w:p w14:paraId="6D6A043C" w14:textId="77777777" w:rsidR="006353B1" w:rsidRPr="00604CF7" w:rsidRDefault="006353B1" w:rsidP="006353B1">
      <w:pPr>
        <w:spacing w:line="360" w:lineRule="auto"/>
        <w:rPr>
          <w:rFonts w:ascii="Times New Roman" w:eastAsia="游明朝" w:hAnsi="Times New Roman" w:cs="Times New Roman"/>
          <w:b/>
          <w:bCs/>
          <w:sz w:val="20"/>
          <w:szCs w:val="21"/>
        </w:rPr>
      </w:pPr>
      <w:r w:rsidRPr="007F557F">
        <w:rPr>
          <w:rFonts w:ascii="Times New Roman" w:eastAsia="游明朝" w:hAnsi="Times New Roman" w:cs="Times New Roman"/>
          <w:b/>
          <w:bCs/>
          <w:sz w:val="20"/>
          <w:szCs w:val="21"/>
          <w:u w:val="single"/>
        </w:rPr>
        <w:t>Observation 1:</w:t>
      </w:r>
      <w:r w:rsidRPr="007F557F">
        <w:rPr>
          <w:rFonts w:ascii="Times New Roman" w:eastAsia="游明朝" w:hAnsi="Times New Roman" w:cs="Times New Roman"/>
          <w:b/>
          <w:bCs/>
          <w:sz w:val="20"/>
          <w:szCs w:val="21"/>
        </w:rPr>
        <w:t xml:space="preserve"> </w:t>
      </w:r>
      <w:r w:rsidRPr="00604CF7">
        <w:rPr>
          <w:rFonts w:ascii="Times New Roman" w:eastAsia="游明朝" w:hAnsi="Times New Roman" w:cs="Times New Roman"/>
          <w:b/>
          <w:bCs/>
          <w:sz w:val="20"/>
          <w:szCs w:val="21"/>
        </w:rPr>
        <w:t xml:space="preserve">Regarding the bandwidth basis of the MPR table, configured UL BW </w:t>
      </w:r>
      <w:r w:rsidRPr="00604CF7">
        <w:rPr>
          <w:rFonts w:ascii="Times New Roman" w:eastAsia="游明朝" w:hAnsi="Times New Roman" w:cs="Times New Roman" w:hint="eastAsia"/>
          <w:b/>
          <w:bCs/>
          <w:sz w:val="20"/>
          <w:szCs w:val="21"/>
        </w:rPr>
        <w:t xml:space="preserve">can be applied </w:t>
      </w:r>
      <w:r w:rsidRPr="00604CF7">
        <w:rPr>
          <w:rFonts w:ascii="Times New Roman" w:eastAsia="游明朝" w:hAnsi="Times New Roman" w:cs="Times New Roman"/>
          <w:b/>
          <w:bCs/>
          <w:sz w:val="20"/>
          <w:szCs w:val="21"/>
        </w:rPr>
        <w:t xml:space="preserve">instead of CABW </w:t>
      </w:r>
      <w:r w:rsidRPr="00604CF7">
        <w:rPr>
          <w:rFonts w:ascii="Times New Roman" w:eastAsia="游明朝" w:hAnsi="Times New Roman" w:cs="Times New Roman" w:hint="eastAsia"/>
          <w:b/>
          <w:bCs/>
          <w:sz w:val="20"/>
          <w:szCs w:val="21"/>
        </w:rPr>
        <w:t>with</w:t>
      </w:r>
      <w:r w:rsidRPr="00604CF7">
        <w:rPr>
          <w:rFonts w:ascii="Times New Roman" w:eastAsia="游明朝" w:hAnsi="Times New Roman" w:cs="Times New Roman"/>
          <w:b/>
          <w:bCs/>
          <w:sz w:val="20"/>
          <w:szCs w:val="21"/>
        </w:rPr>
        <w:t xml:space="preserve"> a specific LO implementation (e.g., </w:t>
      </w:r>
      <w:r w:rsidRPr="00604CF7">
        <w:rPr>
          <w:rFonts w:ascii="Times New Roman" w:eastAsia="游明朝" w:hAnsi="Times New Roman" w:cs="Times New Roman" w:hint="eastAsia"/>
          <w:b/>
          <w:bCs/>
          <w:sz w:val="20"/>
          <w:szCs w:val="21"/>
        </w:rPr>
        <w:t>independent</w:t>
      </w:r>
      <w:r w:rsidRPr="00604CF7">
        <w:rPr>
          <w:rFonts w:ascii="Times New Roman" w:eastAsia="游明朝" w:hAnsi="Times New Roman" w:cs="Times New Roman"/>
          <w:b/>
          <w:bCs/>
          <w:sz w:val="20"/>
          <w:szCs w:val="21"/>
        </w:rPr>
        <w:t xml:space="preserve"> LO).</w:t>
      </w:r>
    </w:p>
    <w:p w14:paraId="17316CE8" w14:textId="77777777" w:rsidR="006353B1" w:rsidRPr="005B7C9A" w:rsidRDefault="006353B1" w:rsidP="006353B1">
      <w:pPr>
        <w:spacing w:line="360" w:lineRule="auto"/>
        <w:rPr>
          <w:rFonts w:ascii="Times New Roman" w:eastAsia="游明朝" w:hAnsi="Times New Roman" w:cs="Times New Roman"/>
          <w:b/>
          <w:bCs/>
          <w:sz w:val="20"/>
          <w:szCs w:val="21"/>
        </w:rPr>
      </w:pPr>
      <w:r w:rsidRPr="007F557F">
        <w:rPr>
          <w:rFonts w:ascii="Times New Roman" w:eastAsia="游明朝" w:hAnsi="Times New Roman" w:cs="Times New Roman"/>
          <w:b/>
          <w:bCs/>
          <w:sz w:val="20"/>
          <w:szCs w:val="21"/>
          <w:u w:val="single"/>
        </w:rPr>
        <w:t>Observation 2:</w:t>
      </w:r>
      <w:r>
        <w:rPr>
          <w:rFonts w:ascii="Times New Roman" w:eastAsia="游明朝" w:hAnsi="Times New Roman" w:cs="Times New Roman" w:hint="eastAsia"/>
          <w:b/>
          <w:bCs/>
          <w:sz w:val="20"/>
          <w:szCs w:val="21"/>
          <w:u w:val="single"/>
        </w:rPr>
        <w:t xml:space="preserve"> </w:t>
      </w:r>
      <w:r>
        <w:rPr>
          <w:rFonts w:ascii="Times New Roman" w:eastAsia="游明朝" w:hAnsi="Times New Roman" w:cs="Times New Roman" w:hint="eastAsia"/>
          <w:b/>
          <w:bCs/>
          <w:sz w:val="20"/>
          <w:szCs w:val="21"/>
        </w:rPr>
        <w:t>I</w:t>
      </w:r>
      <w:r w:rsidRPr="00300312">
        <w:rPr>
          <w:rFonts w:ascii="Times New Roman" w:eastAsia="游明朝" w:hAnsi="Times New Roman" w:cs="Times New Roman"/>
          <w:b/>
          <w:bCs/>
          <w:sz w:val="20"/>
          <w:szCs w:val="21"/>
        </w:rPr>
        <w:t xml:space="preserve">t has been agreed that </w:t>
      </w:r>
      <w:r>
        <w:rPr>
          <w:rFonts w:ascii="Times New Roman" w:eastAsia="游明朝" w:hAnsi="Times New Roman" w:cs="Times New Roman" w:hint="eastAsia"/>
          <w:b/>
          <w:bCs/>
          <w:sz w:val="20"/>
          <w:szCs w:val="21"/>
        </w:rPr>
        <w:t xml:space="preserve">the UE </w:t>
      </w:r>
      <w:r w:rsidRPr="00300312">
        <w:rPr>
          <w:rFonts w:ascii="Times New Roman" w:eastAsia="游明朝" w:hAnsi="Times New Roman" w:cs="Times New Roman"/>
          <w:b/>
          <w:bCs/>
          <w:sz w:val="20"/>
          <w:szCs w:val="21"/>
        </w:rPr>
        <w:t>capabilit</w:t>
      </w:r>
      <w:r>
        <w:rPr>
          <w:rFonts w:ascii="Times New Roman" w:eastAsia="游明朝" w:hAnsi="Times New Roman" w:cs="Times New Roman" w:hint="eastAsia"/>
          <w:b/>
          <w:bCs/>
          <w:sz w:val="20"/>
          <w:szCs w:val="21"/>
        </w:rPr>
        <w:t>ies</w:t>
      </w:r>
      <w:r w:rsidRPr="00300312">
        <w:rPr>
          <w:rFonts w:ascii="Times New Roman" w:eastAsia="游明朝" w:hAnsi="Times New Roman" w:cs="Times New Roman"/>
          <w:b/>
          <w:bCs/>
          <w:sz w:val="20"/>
          <w:szCs w:val="21"/>
        </w:rPr>
        <w:t xml:space="preserve"> does not depend on implementation.</w:t>
      </w:r>
    </w:p>
    <w:p w14:paraId="70C96218" w14:textId="77777777" w:rsidR="00BA056B" w:rsidRDefault="00BA056B" w:rsidP="00BA056B">
      <w:pPr>
        <w:spacing w:line="360" w:lineRule="auto"/>
        <w:rPr>
          <w:rFonts w:ascii="Times New Roman" w:eastAsia="游明朝" w:hAnsi="Times New Roman" w:cs="Times New Roman"/>
          <w:b/>
          <w:bCs/>
          <w:sz w:val="20"/>
          <w:szCs w:val="21"/>
        </w:rPr>
      </w:pPr>
      <w:r w:rsidRPr="007F557F">
        <w:rPr>
          <w:rFonts w:ascii="Times New Roman" w:eastAsia="游明朝" w:hAnsi="Times New Roman" w:cs="Times New Roman"/>
          <w:b/>
          <w:bCs/>
          <w:sz w:val="20"/>
          <w:szCs w:val="21"/>
          <w:u w:val="single"/>
        </w:rPr>
        <w:t>Proposal 1:</w:t>
      </w:r>
      <w:r w:rsidRPr="007F557F">
        <w:rPr>
          <w:rFonts w:ascii="Times New Roman" w:eastAsia="游明朝" w:hAnsi="Times New Roman" w:cs="Times New Roman"/>
          <w:b/>
          <w:bCs/>
          <w:sz w:val="20"/>
          <w:szCs w:val="21"/>
        </w:rPr>
        <w:t xml:space="preserve"> </w:t>
      </w:r>
      <w:r w:rsidRPr="004F51DC">
        <w:rPr>
          <w:rFonts w:ascii="Times New Roman" w:eastAsia="游明朝" w:hAnsi="Times New Roman" w:cs="Times New Roman"/>
          <w:b/>
          <w:bCs/>
          <w:sz w:val="20"/>
          <w:szCs w:val="21"/>
        </w:rPr>
        <w:t xml:space="preserve">RAN4 should </w:t>
      </w:r>
      <w:r>
        <w:rPr>
          <w:rFonts w:ascii="Times New Roman" w:eastAsia="游明朝" w:hAnsi="Times New Roman" w:cs="Times New Roman" w:hint="eastAsia"/>
          <w:b/>
          <w:bCs/>
          <w:sz w:val="20"/>
          <w:szCs w:val="21"/>
        </w:rPr>
        <w:t>define</w:t>
      </w:r>
      <w:r w:rsidRPr="004F51DC">
        <w:rPr>
          <w:rFonts w:ascii="Times New Roman" w:eastAsia="游明朝" w:hAnsi="Times New Roman" w:cs="Times New Roman"/>
          <w:b/>
          <w:bCs/>
          <w:sz w:val="20"/>
          <w:szCs w:val="21"/>
        </w:rPr>
        <w:t xml:space="preserve"> distin</w:t>
      </w:r>
      <w:r>
        <w:rPr>
          <w:rFonts w:ascii="Times New Roman" w:eastAsia="游明朝" w:hAnsi="Times New Roman" w:cs="Times New Roman" w:hint="eastAsia"/>
          <w:b/>
          <w:bCs/>
          <w:sz w:val="20"/>
          <w:szCs w:val="21"/>
        </w:rPr>
        <w:t>ct</w:t>
      </w:r>
      <w:r w:rsidRPr="004F51DC">
        <w:rPr>
          <w:rFonts w:ascii="Times New Roman" w:eastAsia="游明朝" w:hAnsi="Times New Roman" w:cs="Times New Roman"/>
          <w:b/>
          <w:bCs/>
          <w:sz w:val="20"/>
          <w:szCs w:val="21"/>
        </w:rPr>
        <w:t xml:space="preserve"> UE capabilit</w:t>
      </w:r>
      <w:r>
        <w:rPr>
          <w:rFonts w:ascii="Times New Roman" w:eastAsia="游明朝" w:hAnsi="Times New Roman" w:cs="Times New Roman" w:hint="eastAsia"/>
          <w:b/>
          <w:bCs/>
          <w:sz w:val="20"/>
          <w:szCs w:val="21"/>
        </w:rPr>
        <w:t>ies</w:t>
      </w:r>
      <w:r w:rsidRPr="004F51DC">
        <w:rPr>
          <w:rFonts w:ascii="Times New Roman" w:eastAsia="游明朝" w:hAnsi="Times New Roman" w:cs="Times New Roman"/>
          <w:b/>
          <w:bCs/>
          <w:sz w:val="20"/>
          <w:szCs w:val="21"/>
        </w:rPr>
        <w:t xml:space="preserve">, considering cases where </w:t>
      </w:r>
      <w:r>
        <w:rPr>
          <w:rFonts w:ascii="Times New Roman" w:eastAsia="游明朝" w:hAnsi="Times New Roman" w:cs="Times New Roman" w:hint="eastAsia"/>
          <w:b/>
          <w:bCs/>
          <w:sz w:val="20"/>
          <w:szCs w:val="21"/>
        </w:rPr>
        <w:t>a</w:t>
      </w:r>
      <w:r w:rsidRPr="004F51DC">
        <w:rPr>
          <w:rFonts w:ascii="Times New Roman" w:eastAsia="游明朝" w:hAnsi="Times New Roman" w:cs="Times New Roman"/>
          <w:b/>
          <w:bCs/>
          <w:sz w:val="20"/>
          <w:szCs w:val="21"/>
        </w:rPr>
        <w:t xml:space="preserve">ctivated CABW is applied in addition to </w:t>
      </w:r>
      <w:r>
        <w:rPr>
          <w:rFonts w:ascii="Times New Roman" w:eastAsia="游明朝" w:hAnsi="Times New Roman" w:cs="Times New Roman" w:hint="eastAsia"/>
          <w:b/>
          <w:bCs/>
          <w:sz w:val="20"/>
          <w:szCs w:val="21"/>
        </w:rPr>
        <w:t xml:space="preserve">cases </w:t>
      </w:r>
      <w:r w:rsidRPr="004F51DC">
        <w:rPr>
          <w:rFonts w:ascii="Times New Roman" w:eastAsia="游明朝" w:hAnsi="Times New Roman" w:cs="Times New Roman"/>
          <w:b/>
          <w:bCs/>
          <w:sz w:val="20"/>
          <w:szCs w:val="21"/>
        </w:rPr>
        <w:t>wh</w:t>
      </w:r>
      <w:r>
        <w:rPr>
          <w:rFonts w:ascii="Times New Roman" w:eastAsia="游明朝" w:hAnsi="Times New Roman" w:cs="Times New Roman" w:hint="eastAsia"/>
          <w:b/>
          <w:bCs/>
          <w:sz w:val="20"/>
          <w:szCs w:val="21"/>
        </w:rPr>
        <w:t>ere</w:t>
      </w:r>
      <w:r w:rsidRPr="004F51DC">
        <w:rPr>
          <w:rFonts w:ascii="Times New Roman" w:eastAsia="游明朝" w:hAnsi="Times New Roman" w:cs="Times New Roman"/>
          <w:b/>
          <w:bCs/>
          <w:sz w:val="20"/>
          <w:szCs w:val="21"/>
        </w:rPr>
        <w:t xml:space="preserve"> </w:t>
      </w:r>
      <w:r>
        <w:rPr>
          <w:rFonts w:ascii="Times New Roman" w:eastAsia="游明朝" w:hAnsi="Times New Roman" w:cs="Times New Roman" w:hint="eastAsia"/>
          <w:b/>
          <w:bCs/>
          <w:sz w:val="20"/>
          <w:szCs w:val="21"/>
        </w:rPr>
        <w:t>c</w:t>
      </w:r>
      <w:r w:rsidRPr="004F51DC">
        <w:rPr>
          <w:rFonts w:ascii="Times New Roman" w:eastAsia="游明朝" w:hAnsi="Times New Roman" w:cs="Times New Roman"/>
          <w:b/>
          <w:bCs/>
          <w:sz w:val="20"/>
          <w:szCs w:val="21"/>
        </w:rPr>
        <w:t>onfigured UL BW</w:t>
      </w:r>
      <w:r w:rsidRPr="002F70BD">
        <w:rPr>
          <w:rFonts w:ascii="Times New Roman" w:eastAsia="游明朝" w:hAnsi="Times New Roman" w:cs="Times New Roman"/>
          <w:b/>
          <w:bCs/>
          <w:sz w:val="20"/>
          <w:szCs w:val="21"/>
          <w:vertAlign w:val="subscript"/>
        </w:rPr>
        <w:t>channel_CA</w:t>
      </w:r>
      <w:r w:rsidRPr="004F51DC">
        <w:rPr>
          <w:rFonts w:ascii="Times New Roman" w:eastAsia="游明朝" w:hAnsi="Times New Roman" w:cs="Times New Roman"/>
          <w:b/>
          <w:bCs/>
          <w:sz w:val="20"/>
          <w:szCs w:val="21"/>
        </w:rPr>
        <w:t xml:space="preserve"> </w:t>
      </w:r>
      <w:r>
        <w:rPr>
          <w:rFonts w:ascii="Times New Roman" w:eastAsia="游明朝" w:hAnsi="Times New Roman" w:cs="Times New Roman" w:hint="eastAsia"/>
          <w:b/>
          <w:bCs/>
          <w:sz w:val="20"/>
          <w:szCs w:val="21"/>
        </w:rPr>
        <w:t>or</w:t>
      </w:r>
      <w:r w:rsidRPr="004F51DC">
        <w:rPr>
          <w:rFonts w:ascii="Times New Roman" w:eastAsia="游明朝" w:hAnsi="Times New Roman" w:cs="Times New Roman"/>
          <w:b/>
          <w:bCs/>
          <w:sz w:val="20"/>
          <w:szCs w:val="21"/>
        </w:rPr>
        <w:t xml:space="preserve"> </w:t>
      </w:r>
      <w:r>
        <w:rPr>
          <w:rFonts w:ascii="Times New Roman" w:eastAsia="游明朝" w:hAnsi="Times New Roman" w:cs="Times New Roman" w:hint="eastAsia"/>
          <w:b/>
          <w:bCs/>
          <w:sz w:val="20"/>
          <w:szCs w:val="21"/>
        </w:rPr>
        <w:t>a</w:t>
      </w:r>
      <w:r w:rsidRPr="004F51DC">
        <w:rPr>
          <w:rFonts w:ascii="Times New Roman" w:eastAsia="游明朝" w:hAnsi="Times New Roman" w:cs="Times New Roman"/>
          <w:b/>
          <w:bCs/>
          <w:sz w:val="20"/>
          <w:szCs w:val="21"/>
        </w:rPr>
        <w:t xml:space="preserve">ctivated UL CCs </w:t>
      </w:r>
      <w:r>
        <w:rPr>
          <w:rFonts w:ascii="Times New Roman" w:eastAsia="游明朝" w:hAnsi="Times New Roman" w:cs="Times New Roman" w:hint="eastAsia"/>
          <w:b/>
          <w:bCs/>
          <w:sz w:val="20"/>
          <w:szCs w:val="21"/>
        </w:rPr>
        <w:t>bandwidth</w:t>
      </w:r>
      <w:r w:rsidRPr="004F51DC">
        <w:rPr>
          <w:rFonts w:ascii="Times New Roman" w:eastAsia="游明朝" w:hAnsi="Times New Roman" w:cs="Times New Roman"/>
          <w:b/>
          <w:bCs/>
          <w:sz w:val="20"/>
          <w:szCs w:val="21"/>
        </w:rPr>
        <w:t xml:space="preserve"> are used as the bandwidth basis</w:t>
      </w:r>
      <w:r>
        <w:rPr>
          <w:rFonts w:ascii="Times New Roman" w:eastAsia="游明朝" w:hAnsi="Times New Roman" w:cs="Times New Roman" w:hint="eastAsia"/>
          <w:b/>
          <w:bCs/>
          <w:sz w:val="20"/>
          <w:szCs w:val="21"/>
        </w:rPr>
        <w:t xml:space="preserve"> for FR2 CA MPR table</w:t>
      </w:r>
      <w:r w:rsidRPr="004F51DC">
        <w:rPr>
          <w:rFonts w:ascii="Times New Roman" w:eastAsia="游明朝" w:hAnsi="Times New Roman" w:cs="Times New Roman"/>
          <w:b/>
          <w:bCs/>
          <w:sz w:val="20"/>
          <w:szCs w:val="21"/>
        </w:rPr>
        <w:t>.</w:t>
      </w:r>
    </w:p>
    <w:p w14:paraId="7E6E704B" w14:textId="77777777" w:rsidR="00D80116" w:rsidRPr="0040368C" w:rsidRDefault="00D80116" w:rsidP="00D80116">
      <w:pPr>
        <w:spacing w:line="360" w:lineRule="auto"/>
        <w:rPr>
          <w:rFonts w:ascii="Times New Roman" w:eastAsia="游明朝" w:hAnsi="Times New Roman" w:cs="Times New Roman"/>
          <w:b/>
          <w:bCs/>
          <w:sz w:val="20"/>
          <w:szCs w:val="20"/>
        </w:rPr>
      </w:pPr>
      <w:r w:rsidRPr="007A031A">
        <w:rPr>
          <w:rFonts w:ascii="Times New Roman" w:eastAsia="游明朝" w:hAnsi="Times New Roman" w:cs="Times New Roman"/>
          <w:b/>
          <w:bCs/>
          <w:sz w:val="20"/>
          <w:szCs w:val="20"/>
          <w:u w:val="single"/>
        </w:rPr>
        <w:t xml:space="preserve">Observation </w:t>
      </w:r>
      <w:r w:rsidRPr="007A031A">
        <w:rPr>
          <w:rFonts w:ascii="Times New Roman" w:eastAsia="游明朝" w:hAnsi="Times New Roman" w:cs="Times New Roman" w:hint="eastAsia"/>
          <w:b/>
          <w:bCs/>
          <w:sz w:val="20"/>
          <w:szCs w:val="20"/>
          <w:u w:val="single"/>
        </w:rPr>
        <w:t>3</w:t>
      </w:r>
      <w:r w:rsidRPr="007A031A">
        <w:rPr>
          <w:rFonts w:ascii="Times New Roman" w:eastAsia="游明朝" w:hAnsi="Times New Roman" w:cs="Times New Roman"/>
          <w:b/>
          <w:bCs/>
          <w:sz w:val="20"/>
          <w:szCs w:val="20"/>
          <w:u w:val="single"/>
        </w:rPr>
        <w:t>:</w:t>
      </w:r>
      <w:r w:rsidRPr="007A031A">
        <w:rPr>
          <w:rFonts w:ascii="Times New Roman" w:eastAsia="游明朝" w:hAnsi="Times New Roman" w:cs="Times New Roman"/>
          <w:b/>
          <w:bCs/>
          <w:sz w:val="20"/>
          <w:szCs w:val="20"/>
        </w:rPr>
        <w:t xml:space="preserve"> The PC3 CA MPR </w:t>
      </w:r>
      <w:r>
        <w:rPr>
          <w:rFonts w:ascii="Times New Roman" w:eastAsia="游明朝" w:hAnsi="Times New Roman" w:cs="Times New Roman" w:hint="eastAsia"/>
          <w:b/>
          <w:bCs/>
          <w:sz w:val="20"/>
          <w:szCs w:val="20"/>
        </w:rPr>
        <w:t>t</w:t>
      </w:r>
      <w:r w:rsidRPr="007A031A">
        <w:rPr>
          <w:rFonts w:ascii="Times New Roman" w:eastAsia="游明朝" w:hAnsi="Times New Roman" w:cs="Times New Roman"/>
          <w:b/>
          <w:bCs/>
          <w:sz w:val="20"/>
          <w:szCs w:val="20"/>
        </w:rPr>
        <w:t xml:space="preserve">able </w:t>
      </w:r>
      <w:r>
        <w:rPr>
          <w:rFonts w:ascii="Times New Roman" w:eastAsia="游明朝" w:hAnsi="Times New Roman" w:cs="Times New Roman" w:hint="eastAsia"/>
          <w:b/>
          <w:bCs/>
          <w:sz w:val="20"/>
          <w:szCs w:val="20"/>
        </w:rPr>
        <w:t xml:space="preserve">category </w:t>
      </w:r>
      <w:r w:rsidRPr="007A031A">
        <w:rPr>
          <w:rFonts w:ascii="Times New Roman" w:eastAsia="游明朝" w:hAnsi="Times New Roman" w:cs="Times New Roman"/>
          <w:b/>
          <w:bCs/>
          <w:sz w:val="20"/>
          <w:szCs w:val="20"/>
        </w:rPr>
        <w:t>was intentionally changed to ≤400 MHz because it was created by referencing</w:t>
      </w:r>
      <w:r w:rsidRPr="0040368C">
        <w:rPr>
          <w:rFonts w:ascii="Times New Roman" w:eastAsia="游明朝" w:hAnsi="Times New Roman" w:cs="Times New Roman"/>
          <w:b/>
          <w:bCs/>
          <w:sz w:val="20"/>
          <w:szCs w:val="20"/>
        </w:rPr>
        <w:t xml:space="preserve"> </w:t>
      </w:r>
      <w:r w:rsidRPr="0040368C">
        <w:rPr>
          <w:rFonts w:ascii="Times New Roman" w:eastAsia="游明朝" w:hAnsi="Times New Roman" w:cs="Times New Roman"/>
          <w:b/>
          <w:bCs/>
          <w:sz w:val="20"/>
          <w:szCs w:val="20"/>
          <w:lang w:val="en-GB"/>
        </w:rPr>
        <w:t xml:space="preserve">the </w:t>
      </w:r>
      <w:r w:rsidRPr="0040368C">
        <w:rPr>
          <w:rFonts w:ascii="Times New Roman" w:eastAsia="游明朝" w:hAnsi="Times New Roman" w:cs="Times New Roman" w:hint="eastAsia"/>
          <w:b/>
          <w:bCs/>
          <w:sz w:val="20"/>
          <w:szCs w:val="20"/>
          <w:lang w:val="en-GB"/>
        </w:rPr>
        <w:t xml:space="preserve">MPR value for </w:t>
      </w:r>
      <w:r w:rsidRPr="0040368C">
        <w:rPr>
          <w:rFonts w:ascii="Times New Roman" w:eastAsia="游明朝" w:hAnsi="Times New Roman" w:cs="Times New Roman"/>
          <w:b/>
          <w:bCs/>
          <w:sz w:val="20"/>
          <w:szCs w:val="20"/>
          <w:lang w:val="en-GB"/>
        </w:rPr>
        <w:t xml:space="preserve">CP-OFDM </w:t>
      </w:r>
      <w:r w:rsidRPr="0040368C">
        <w:rPr>
          <w:rFonts w:ascii="Times New Roman" w:eastAsia="游明朝" w:hAnsi="Times New Roman" w:cs="Times New Roman" w:hint="eastAsia"/>
          <w:b/>
          <w:bCs/>
          <w:sz w:val="20"/>
          <w:szCs w:val="20"/>
          <w:lang w:val="en-GB"/>
        </w:rPr>
        <w:t xml:space="preserve">of </w:t>
      </w:r>
      <w:r w:rsidRPr="0040368C">
        <w:rPr>
          <w:rFonts w:ascii="Times New Roman" w:eastAsia="游明朝" w:hAnsi="Times New Roman" w:cs="Times New Roman"/>
          <w:b/>
          <w:bCs/>
          <w:sz w:val="20"/>
          <w:szCs w:val="20"/>
          <w:lang w:val="en-GB"/>
        </w:rPr>
        <w:t xml:space="preserve">single CC MPR </w:t>
      </w:r>
      <w:r w:rsidRPr="0040368C">
        <w:rPr>
          <w:rFonts w:ascii="Times New Roman" w:eastAsia="游明朝" w:hAnsi="Times New Roman" w:cs="Times New Roman" w:hint="eastAsia"/>
          <w:b/>
          <w:bCs/>
          <w:sz w:val="20"/>
          <w:szCs w:val="20"/>
          <w:lang w:val="en-GB"/>
        </w:rPr>
        <w:t>t</w:t>
      </w:r>
      <w:r w:rsidRPr="0040368C">
        <w:rPr>
          <w:rFonts w:ascii="Times New Roman" w:eastAsia="游明朝" w:hAnsi="Times New Roman" w:cs="Times New Roman"/>
          <w:b/>
          <w:bCs/>
          <w:sz w:val="20"/>
          <w:szCs w:val="20"/>
          <w:lang w:val="en-GB"/>
        </w:rPr>
        <w:t>able (BW</w:t>
      </w:r>
      <w:r w:rsidRPr="0040368C">
        <w:rPr>
          <w:rFonts w:ascii="Times New Roman" w:eastAsia="游明朝" w:hAnsi="Times New Roman" w:cs="Times New Roman"/>
          <w:b/>
          <w:bCs/>
          <w:sz w:val="20"/>
          <w:szCs w:val="20"/>
          <w:vertAlign w:val="subscript"/>
          <w:lang w:val="en-GB"/>
        </w:rPr>
        <w:t>channel</w:t>
      </w:r>
      <w:r w:rsidRPr="0040368C">
        <w:rPr>
          <w:rFonts w:ascii="Times New Roman" w:eastAsia="游明朝" w:hAnsi="Times New Roman" w:cs="Times New Roman"/>
          <w:b/>
          <w:bCs/>
          <w:sz w:val="20"/>
          <w:szCs w:val="20"/>
          <w:lang w:val="en-GB"/>
        </w:rPr>
        <w:t xml:space="preserve"> = 400 MHz)</w:t>
      </w:r>
      <w:r w:rsidRPr="0040368C">
        <w:rPr>
          <w:rFonts w:ascii="Times New Roman" w:eastAsia="游明朝" w:hAnsi="Times New Roman" w:cs="Times New Roman"/>
          <w:b/>
          <w:bCs/>
          <w:sz w:val="20"/>
          <w:szCs w:val="20"/>
        </w:rPr>
        <w:t>.</w:t>
      </w:r>
    </w:p>
    <w:p w14:paraId="6DD6F05E" w14:textId="77777777" w:rsidR="00D80116" w:rsidRPr="007A031A" w:rsidRDefault="00D80116" w:rsidP="00D80116">
      <w:pPr>
        <w:spacing w:line="360" w:lineRule="auto"/>
        <w:rPr>
          <w:rFonts w:ascii="Times New Roman" w:eastAsia="游明朝" w:hAnsi="Times New Roman" w:cs="Times New Roman"/>
          <w:b/>
          <w:bCs/>
          <w:sz w:val="20"/>
          <w:szCs w:val="20"/>
        </w:rPr>
      </w:pPr>
      <w:r w:rsidRPr="007A031A">
        <w:rPr>
          <w:rFonts w:ascii="Times New Roman" w:eastAsia="游明朝" w:hAnsi="Times New Roman" w:cs="Times New Roman"/>
          <w:b/>
          <w:bCs/>
          <w:sz w:val="20"/>
          <w:szCs w:val="20"/>
          <w:u w:val="single"/>
        </w:rPr>
        <w:t xml:space="preserve">Proposal </w:t>
      </w:r>
      <w:r w:rsidRPr="007A031A">
        <w:rPr>
          <w:rFonts w:ascii="Times New Roman" w:eastAsia="游明朝" w:hAnsi="Times New Roman" w:cs="Times New Roman" w:hint="eastAsia"/>
          <w:b/>
          <w:bCs/>
          <w:sz w:val="20"/>
          <w:szCs w:val="20"/>
          <w:u w:val="single"/>
        </w:rPr>
        <w:t>2</w:t>
      </w:r>
      <w:r w:rsidRPr="007A031A">
        <w:rPr>
          <w:rFonts w:ascii="Times New Roman" w:eastAsia="游明朝" w:hAnsi="Times New Roman" w:cs="Times New Roman"/>
          <w:b/>
          <w:bCs/>
          <w:sz w:val="20"/>
          <w:szCs w:val="20"/>
          <w:u w:val="single"/>
        </w:rPr>
        <w:t>:</w:t>
      </w:r>
      <w:r w:rsidRPr="007A031A">
        <w:rPr>
          <w:rFonts w:ascii="Times New Roman" w:eastAsia="游明朝" w:hAnsi="Times New Roman" w:cs="Times New Roman"/>
          <w:b/>
          <w:bCs/>
          <w:sz w:val="20"/>
          <w:szCs w:val="20"/>
        </w:rPr>
        <w:t xml:space="preserve"> Since the PC3 CA MPR Table was intentionally changed to ≤400 MHz based on technical rationale, the boundary should not be altered.</w:t>
      </w:r>
    </w:p>
    <w:p w14:paraId="427400BC" w14:textId="4AB24645" w:rsidR="00E75650" w:rsidRPr="00C574FE" w:rsidRDefault="00E75650" w:rsidP="00892060">
      <w:pPr>
        <w:spacing w:line="360" w:lineRule="auto"/>
        <w:rPr>
          <w:rFonts w:ascii="Times New Roman" w:eastAsia="游明朝" w:hAnsi="Times New Roman" w:cs="Times New Roman"/>
          <w:b/>
          <w:bCs/>
        </w:rPr>
      </w:pPr>
      <w:r w:rsidRPr="00C574FE">
        <w:rPr>
          <w:rFonts w:ascii="Times New Roman" w:eastAsia="游明朝" w:hAnsi="Times New Roman" w:cs="Times New Roman"/>
          <w:b/>
          <w:bCs/>
          <w:u w:val="single"/>
        </w:rPr>
        <w:t xml:space="preserve">Observation </w:t>
      </w:r>
      <w:r w:rsidRPr="002A0422">
        <w:rPr>
          <w:rFonts w:ascii="Times New Roman" w:eastAsia="游明朝" w:hAnsi="Times New Roman" w:cs="Times New Roman" w:hint="eastAsia"/>
          <w:b/>
          <w:bCs/>
          <w:u w:val="single"/>
        </w:rPr>
        <w:t>4</w:t>
      </w:r>
      <w:r w:rsidRPr="00C574FE">
        <w:rPr>
          <w:rFonts w:ascii="Times New Roman" w:eastAsia="游明朝" w:hAnsi="Times New Roman" w:cs="Times New Roman"/>
          <w:b/>
          <w:bCs/>
          <w:u w:val="single"/>
        </w:rPr>
        <w:t>:</w:t>
      </w:r>
      <w:r w:rsidRPr="00C574FE">
        <w:rPr>
          <w:rFonts w:ascii="Times New Roman" w:eastAsia="游明朝" w:hAnsi="Times New Roman" w:cs="Times New Roman"/>
          <w:b/>
          <w:bCs/>
        </w:rPr>
        <w:t xml:space="preserve"> This change was made only for PC3, </w:t>
      </w:r>
      <w:proofErr w:type="gramStart"/>
      <w:r w:rsidRPr="00C574FE">
        <w:rPr>
          <w:rFonts w:ascii="Times New Roman" w:eastAsia="游明朝" w:hAnsi="Times New Roman" w:cs="Times New Roman"/>
          <w:b/>
          <w:bCs/>
        </w:rPr>
        <w:t>taking into account</w:t>
      </w:r>
      <w:proofErr w:type="gramEnd"/>
      <w:r w:rsidRPr="00C574FE">
        <w:rPr>
          <w:rFonts w:ascii="Times New Roman" w:eastAsia="游明朝" w:hAnsi="Times New Roman" w:cs="Times New Roman"/>
          <w:b/>
          <w:bCs/>
        </w:rPr>
        <w:t xml:space="preserve"> the operators' demands, and does not impede </w:t>
      </w:r>
      <w:r w:rsidRPr="00C574FE">
        <w:rPr>
          <w:rFonts w:ascii="Times New Roman" w:eastAsia="游明朝" w:hAnsi="Times New Roman" w:cs="Times New Roman"/>
          <w:b/>
          <w:bCs/>
        </w:rPr>
        <w:lastRenderedPageBreak/>
        <w:t>changes in other PC configurations.</w:t>
      </w:r>
    </w:p>
    <w:p w14:paraId="62025219" w14:textId="31D4BB96" w:rsidR="00E75650" w:rsidRPr="00E75650" w:rsidRDefault="00E75650" w:rsidP="00892060">
      <w:pPr>
        <w:spacing w:line="360" w:lineRule="auto"/>
        <w:rPr>
          <w:rFonts w:ascii="Times New Roman" w:eastAsia="游明朝" w:hAnsi="Times New Roman" w:cs="Times New Roman"/>
          <w:b/>
          <w:bCs/>
        </w:rPr>
      </w:pPr>
      <w:r w:rsidRPr="00C574FE">
        <w:rPr>
          <w:rFonts w:ascii="Times New Roman" w:eastAsia="游明朝" w:hAnsi="Times New Roman" w:cs="Times New Roman"/>
          <w:b/>
          <w:bCs/>
          <w:u w:val="single"/>
        </w:rPr>
        <w:t>Observation</w:t>
      </w:r>
      <w:r w:rsidRPr="002A0422">
        <w:rPr>
          <w:rFonts w:ascii="Times New Roman" w:eastAsia="游明朝" w:hAnsi="Times New Roman" w:cs="Times New Roman" w:hint="eastAsia"/>
          <w:b/>
          <w:bCs/>
          <w:u w:val="single"/>
        </w:rPr>
        <w:t xml:space="preserve"> 5</w:t>
      </w:r>
      <w:r w:rsidRPr="00C574FE">
        <w:rPr>
          <w:rFonts w:ascii="Times New Roman" w:eastAsia="游明朝" w:hAnsi="Times New Roman" w:cs="Times New Roman"/>
          <w:b/>
          <w:bCs/>
          <w:u w:val="single"/>
        </w:rPr>
        <w:t>:</w:t>
      </w:r>
      <w:r w:rsidRPr="00C574FE">
        <w:rPr>
          <w:rFonts w:ascii="Times New Roman" w:eastAsia="游明朝" w:hAnsi="Times New Roman" w:cs="Times New Roman"/>
          <w:b/>
          <w:bCs/>
        </w:rPr>
        <w:t xml:space="preserve"> On the other hand, the PC1 CA MPR Table does not directly reference the single CC CP-OFDM MPR.</w:t>
      </w:r>
    </w:p>
    <w:p w14:paraId="6DB861F3" w14:textId="77777777" w:rsidR="00BA056B" w:rsidRDefault="00BA056B" w:rsidP="00BA056B">
      <w:pPr>
        <w:spacing w:line="360" w:lineRule="auto"/>
        <w:rPr>
          <w:rFonts w:ascii="Times New Roman" w:eastAsia="游明朝" w:hAnsi="Times New Roman" w:cs="Times New Roman"/>
          <w:b/>
          <w:bCs/>
          <w:sz w:val="20"/>
          <w:szCs w:val="20"/>
        </w:rPr>
      </w:pPr>
      <w:r>
        <w:rPr>
          <w:rFonts w:ascii="Times New Roman" w:eastAsia="游明朝" w:hAnsi="Times New Roman" w:cs="Times New Roman" w:hint="eastAsia"/>
          <w:b/>
          <w:bCs/>
          <w:sz w:val="20"/>
          <w:szCs w:val="20"/>
          <w:u w:val="single"/>
        </w:rPr>
        <w:t>Observation 6</w:t>
      </w:r>
      <w:r w:rsidRPr="007A031A">
        <w:rPr>
          <w:rFonts w:ascii="Times New Roman" w:eastAsia="游明朝" w:hAnsi="Times New Roman" w:cs="Times New Roman"/>
          <w:b/>
          <w:bCs/>
          <w:sz w:val="20"/>
          <w:szCs w:val="20"/>
          <w:u w:val="single"/>
        </w:rPr>
        <w:t>:</w:t>
      </w:r>
      <w:r w:rsidRPr="007A031A">
        <w:rPr>
          <w:rFonts w:ascii="Times New Roman" w:eastAsia="游明朝" w:hAnsi="Times New Roman" w:cs="Times New Roman"/>
          <w:b/>
          <w:bCs/>
          <w:sz w:val="20"/>
          <w:szCs w:val="20"/>
        </w:rPr>
        <w:t xml:space="preserve"> </w:t>
      </w:r>
      <w:r>
        <w:rPr>
          <w:rFonts w:ascii="Times New Roman" w:eastAsia="游明朝" w:hAnsi="Times New Roman" w:cs="Times New Roman" w:hint="eastAsia"/>
          <w:b/>
          <w:bCs/>
          <w:sz w:val="20"/>
          <w:szCs w:val="20"/>
        </w:rPr>
        <w:t xml:space="preserve">If </w:t>
      </w:r>
      <w:r w:rsidRPr="007A031A">
        <w:rPr>
          <w:rFonts w:ascii="Times New Roman" w:eastAsia="游明朝" w:hAnsi="Times New Roman" w:cs="Times New Roman"/>
          <w:b/>
          <w:bCs/>
          <w:sz w:val="20"/>
          <w:szCs w:val="20"/>
        </w:rPr>
        <w:t xml:space="preserve">the </w:t>
      </w:r>
      <w:r>
        <w:rPr>
          <w:rFonts w:ascii="Times New Roman" w:eastAsia="游明朝" w:hAnsi="Times New Roman" w:cs="Times New Roman" w:hint="eastAsia"/>
          <w:b/>
          <w:bCs/>
          <w:sz w:val="20"/>
          <w:szCs w:val="20"/>
        </w:rPr>
        <w:t>category</w:t>
      </w:r>
      <w:r w:rsidRPr="007A031A">
        <w:rPr>
          <w:rFonts w:ascii="Times New Roman" w:eastAsia="游明朝" w:hAnsi="Times New Roman" w:cs="Times New Roman"/>
          <w:b/>
          <w:bCs/>
          <w:sz w:val="20"/>
          <w:szCs w:val="20"/>
        </w:rPr>
        <w:t xml:space="preserve"> of the PC1 CA MPR </w:t>
      </w:r>
      <w:r>
        <w:rPr>
          <w:rFonts w:ascii="Times New Roman" w:eastAsia="游明朝" w:hAnsi="Times New Roman" w:cs="Times New Roman" w:hint="eastAsia"/>
          <w:b/>
          <w:bCs/>
          <w:sz w:val="20"/>
          <w:szCs w:val="20"/>
        </w:rPr>
        <w:t>t</w:t>
      </w:r>
      <w:r w:rsidRPr="007A031A">
        <w:rPr>
          <w:rFonts w:ascii="Times New Roman" w:eastAsia="游明朝" w:hAnsi="Times New Roman" w:cs="Times New Roman"/>
          <w:b/>
          <w:bCs/>
          <w:sz w:val="20"/>
          <w:szCs w:val="20"/>
        </w:rPr>
        <w:t xml:space="preserve">able </w:t>
      </w:r>
      <w:r>
        <w:rPr>
          <w:rFonts w:ascii="Times New Roman" w:eastAsia="游明朝" w:hAnsi="Times New Roman" w:cs="Times New Roman" w:hint="eastAsia"/>
          <w:b/>
          <w:bCs/>
          <w:sz w:val="20"/>
          <w:szCs w:val="20"/>
        </w:rPr>
        <w:t xml:space="preserve">when bandwidth basis = 400MHz </w:t>
      </w:r>
      <w:r w:rsidRPr="007A031A">
        <w:rPr>
          <w:rFonts w:ascii="Times New Roman" w:eastAsia="游明朝" w:hAnsi="Times New Roman" w:cs="Times New Roman"/>
          <w:b/>
          <w:bCs/>
          <w:sz w:val="20"/>
          <w:szCs w:val="20"/>
        </w:rPr>
        <w:t>change</w:t>
      </w:r>
      <w:r>
        <w:rPr>
          <w:rFonts w:ascii="Times New Roman" w:eastAsia="游明朝" w:hAnsi="Times New Roman" w:cs="Times New Roman" w:hint="eastAsia"/>
          <w:b/>
          <w:bCs/>
          <w:sz w:val="20"/>
          <w:szCs w:val="20"/>
        </w:rPr>
        <w:t xml:space="preserve">, </w:t>
      </w:r>
      <w:r w:rsidRPr="007A031A">
        <w:rPr>
          <w:rFonts w:ascii="Times New Roman" w:eastAsia="游明朝" w:hAnsi="Times New Roman" w:cs="Times New Roman"/>
          <w:b/>
          <w:bCs/>
          <w:sz w:val="20"/>
          <w:szCs w:val="20"/>
        </w:rPr>
        <w:t xml:space="preserve">RAN4 needs technical </w:t>
      </w:r>
      <w:r>
        <w:rPr>
          <w:rFonts w:ascii="Times New Roman" w:eastAsia="游明朝" w:hAnsi="Times New Roman" w:cs="Times New Roman" w:hint="eastAsia"/>
          <w:b/>
          <w:bCs/>
          <w:sz w:val="20"/>
          <w:szCs w:val="20"/>
        </w:rPr>
        <w:t>evaluation</w:t>
      </w:r>
      <w:r w:rsidRPr="007A031A">
        <w:rPr>
          <w:rFonts w:ascii="Times New Roman" w:eastAsia="游明朝" w:hAnsi="Times New Roman" w:cs="Times New Roman"/>
          <w:b/>
          <w:bCs/>
          <w:sz w:val="20"/>
          <w:szCs w:val="20"/>
        </w:rPr>
        <w:t>.</w:t>
      </w:r>
    </w:p>
    <w:p w14:paraId="5E69F9C8" w14:textId="77777777" w:rsidR="004D35B4" w:rsidRPr="004B7857" w:rsidRDefault="004D35B4" w:rsidP="00892060">
      <w:pPr>
        <w:pStyle w:val="10"/>
        <w:pBdr>
          <w:top w:val="single" w:sz="12" w:space="12" w:color="auto"/>
        </w:pBdr>
        <w:spacing w:line="360" w:lineRule="auto"/>
        <w:ind w:left="0" w:firstLine="0"/>
        <w:rPr>
          <w:rFonts w:cs="Arial"/>
          <w:lang w:val="en-US"/>
        </w:rPr>
      </w:pPr>
      <w:r>
        <w:rPr>
          <w:rFonts w:cs="Arial"/>
          <w:lang w:val="en-US"/>
        </w:rPr>
        <w:t>4</w:t>
      </w:r>
      <w:r>
        <w:rPr>
          <w:rFonts w:cs="Arial"/>
          <w:lang w:val="en-US"/>
        </w:rPr>
        <w:tab/>
      </w:r>
      <w:r w:rsidRPr="00FF2077">
        <w:rPr>
          <w:rFonts w:cs="Arial"/>
          <w:lang w:val="en-US"/>
        </w:rPr>
        <w:t>References</w:t>
      </w:r>
    </w:p>
    <w:p w14:paraId="240676A4" w14:textId="77777777" w:rsidR="000505E4" w:rsidRDefault="000505E4" w:rsidP="00892060">
      <w:pPr>
        <w:pStyle w:val="afe"/>
        <w:numPr>
          <w:ilvl w:val="0"/>
          <w:numId w:val="26"/>
        </w:numPr>
        <w:spacing w:after="180" w:line="360" w:lineRule="auto"/>
        <w:rPr>
          <w:rFonts w:ascii="Times New Roman" w:eastAsia="游明朝" w:hAnsi="Times New Roman" w:cs="Times New Roman"/>
          <w:sz w:val="20"/>
          <w:szCs w:val="21"/>
        </w:rPr>
      </w:pPr>
      <w:r w:rsidRPr="000505E4">
        <w:rPr>
          <w:rFonts w:ascii="Times New Roman" w:eastAsia="游明朝" w:hAnsi="Times New Roman" w:cs="Times New Roman"/>
          <w:sz w:val="20"/>
          <w:szCs w:val="21"/>
        </w:rPr>
        <w:t>RP-24</w:t>
      </w:r>
      <w:r w:rsidRPr="000505E4">
        <w:rPr>
          <w:rFonts w:ascii="Times New Roman" w:eastAsia="游明朝" w:hAnsi="Times New Roman" w:cs="Times New Roman" w:hint="eastAsia"/>
          <w:sz w:val="20"/>
          <w:szCs w:val="21"/>
        </w:rPr>
        <w:t>1656</w:t>
      </w:r>
      <w:r w:rsidRPr="000505E4">
        <w:rPr>
          <w:rFonts w:ascii="Times New Roman" w:eastAsia="游明朝" w:hAnsi="Times New Roman" w:cs="Times New Roman"/>
          <w:sz w:val="20"/>
          <w:szCs w:val="21"/>
        </w:rPr>
        <w:t>, “Revised WID: UE RF enhancements for NR FR1/FR2 and EN-DC, Phase 4”, RAN4 chair (Huawei)</w:t>
      </w:r>
    </w:p>
    <w:p w14:paraId="737809B7" w14:textId="42457BF6" w:rsidR="00CE6778" w:rsidRPr="00CE6778" w:rsidRDefault="00CE6778" w:rsidP="00892060">
      <w:pPr>
        <w:pStyle w:val="afe"/>
        <w:numPr>
          <w:ilvl w:val="0"/>
          <w:numId w:val="26"/>
        </w:numPr>
        <w:spacing w:after="180" w:line="360" w:lineRule="auto"/>
        <w:rPr>
          <w:rFonts w:ascii="Times New Roman" w:eastAsia="游明朝" w:hAnsi="Times New Roman" w:cs="Times New Roman"/>
          <w:sz w:val="20"/>
          <w:szCs w:val="21"/>
        </w:rPr>
      </w:pPr>
      <w:r w:rsidRPr="00CE6778">
        <w:rPr>
          <w:rFonts w:ascii="Times New Roman" w:eastAsia="游明朝" w:hAnsi="Times New Roman" w:cs="Times New Roman"/>
          <w:sz w:val="20"/>
          <w:szCs w:val="21"/>
        </w:rPr>
        <w:t>R4-24</w:t>
      </w:r>
      <w:r w:rsidR="00523E53">
        <w:rPr>
          <w:rFonts w:ascii="Times New Roman" w:eastAsia="游明朝" w:hAnsi="Times New Roman" w:cs="Times New Roman" w:hint="eastAsia"/>
          <w:sz w:val="20"/>
          <w:szCs w:val="21"/>
        </w:rPr>
        <w:t>20527</w:t>
      </w:r>
      <w:r w:rsidRPr="00CE6778">
        <w:rPr>
          <w:rFonts w:ascii="Times New Roman" w:eastAsia="游明朝" w:hAnsi="Times New Roman" w:cs="Times New Roman"/>
          <w:sz w:val="20"/>
          <w:szCs w:val="21"/>
        </w:rPr>
        <w:t xml:space="preserve">, “WF on </w:t>
      </w:r>
      <w:r w:rsidR="00523E53">
        <w:rPr>
          <w:rFonts w:ascii="Times New Roman" w:eastAsia="游明朝" w:hAnsi="Times New Roman" w:cs="Times New Roman" w:hint="eastAsia"/>
          <w:sz w:val="20"/>
          <w:szCs w:val="21"/>
        </w:rPr>
        <w:t>P</w:t>
      </w:r>
      <w:r w:rsidRPr="00CE6778">
        <w:rPr>
          <w:rFonts w:ascii="Times New Roman" w:eastAsia="游明朝" w:hAnsi="Times New Roman" w:cs="Times New Roman"/>
          <w:sz w:val="20"/>
          <w:szCs w:val="21"/>
        </w:rPr>
        <w:t>ower domain enhancements”, Huawei, HiSilicon</w:t>
      </w:r>
    </w:p>
    <w:p w14:paraId="264A0E45" w14:textId="3A53BD3B" w:rsidR="00D071EA" w:rsidRDefault="009545C5" w:rsidP="00892060">
      <w:pPr>
        <w:pStyle w:val="afe"/>
        <w:numPr>
          <w:ilvl w:val="0"/>
          <w:numId w:val="26"/>
        </w:numPr>
        <w:spacing w:after="180" w:line="360" w:lineRule="auto"/>
        <w:rPr>
          <w:rFonts w:ascii="Times New Roman" w:eastAsia="游明朝" w:hAnsi="Times New Roman" w:cs="Times New Roman"/>
          <w:sz w:val="20"/>
          <w:szCs w:val="21"/>
        </w:rPr>
      </w:pPr>
      <w:r w:rsidRPr="009545C5">
        <w:rPr>
          <w:rFonts w:ascii="Times New Roman" w:eastAsia="游明朝" w:hAnsi="Times New Roman" w:cs="Times New Roman"/>
          <w:sz w:val="20"/>
          <w:szCs w:val="21"/>
        </w:rPr>
        <w:t>R4-2418337</w:t>
      </w:r>
      <w:r>
        <w:rPr>
          <w:rFonts w:ascii="Times New Roman" w:eastAsia="游明朝" w:hAnsi="Times New Roman" w:cs="Times New Roman" w:hint="eastAsia"/>
          <w:sz w:val="20"/>
          <w:szCs w:val="21"/>
        </w:rPr>
        <w:t xml:space="preserve">, </w:t>
      </w:r>
      <w:r>
        <w:rPr>
          <w:rFonts w:ascii="Times New Roman" w:eastAsia="游明朝" w:hAnsi="Times New Roman" w:cs="Times New Roman"/>
          <w:sz w:val="20"/>
          <w:szCs w:val="21"/>
        </w:rPr>
        <w:t>“</w:t>
      </w:r>
      <w:r w:rsidR="006565CB" w:rsidRPr="006565CB">
        <w:rPr>
          <w:rFonts w:ascii="Times New Roman" w:eastAsia="游明朝" w:hAnsi="Times New Roman" w:cs="Times New Roman"/>
          <w:sz w:val="20"/>
          <w:szCs w:val="21"/>
        </w:rPr>
        <w:t>Discussion on MPR reduction for FR2 CA</w:t>
      </w:r>
      <w:r>
        <w:rPr>
          <w:rFonts w:ascii="Times New Roman" w:eastAsia="游明朝" w:hAnsi="Times New Roman" w:cs="Times New Roman"/>
          <w:sz w:val="20"/>
          <w:szCs w:val="21"/>
        </w:rPr>
        <w:t>”</w:t>
      </w:r>
      <w:r w:rsidR="006565CB">
        <w:rPr>
          <w:rFonts w:ascii="Times New Roman" w:eastAsia="游明朝" w:hAnsi="Times New Roman" w:cs="Times New Roman" w:hint="eastAsia"/>
          <w:sz w:val="20"/>
          <w:szCs w:val="21"/>
        </w:rPr>
        <w:t>, Samsung</w:t>
      </w:r>
    </w:p>
    <w:p w14:paraId="4D4D2CAB" w14:textId="16EDB9F8" w:rsidR="006565CB" w:rsidRDefault="00060281" w:rsidP="00892060">
      <w:pPr>
        <w:pStyle w:val="afe"/>
        <w:numPr>
          <w:ilvl w:val="0"/>
          <w:numId w:val="26"/>
        </w:numPr>
        <w:spacing w:after="180" w:line="360" w:lineRule="auto"/>
        <w:rPr>
          <w:rFonts w:ascii="Times New Roman" w:eastAsia="游明朝" w:hAnsi="Times New Roman" w:cs="Times New Roman"/>
          <w:sz w:val="20"/>
          <w:szCs w:val="21"/>
        </w:rPr>
      </w:pPr>
      <w:r w:rsidRPr="00060281">
        <w:rPr>
          <w:rFonts w:ascii="Times New Roman" w:eastAsia="游明朝" w:hAnsi="Times New Roman" w:cs="Times New Roman"/>
          <w:sz w:val="20"/>
          <w:szCs w:val="21"/>
        </w:rPr>
        <w:t>R4-1905688</w:t>
      </w:r>
      <w:r>
        <w:rPr>
          <w:rFonts w:ascii="Times New Roman" w:eastAsia="游明朝" w:hAnsi="Times New Roman" w:cs="Times New Roman" w:hint="eastAsia"/>
          <w:sz w:val="20"/>
          <w:szCs w:val="21"/>
        </w:rPr>
        <w:t xml:space="preserve">, </w:t>
      </w:r>
      <w:r>
        <w:rPr>
          <w:rFonts w:ascii="Times New Roman" w:eastAsia="游明朝" w:hAnsi="Times New Roman" w:cs="Times New Roman"/>
          <w:sz w:val="20"/>
          <w:szCs w:val="21"/>
        </w:rPr>
        <w:t>“</w:t>
      </w:r>
      <w:r w:rsidR="00044F85" w:rsidRPr="00044F85">
        <w:rPr>
          <w:rFonts w:ascii="Times New Roman" w:eastAsia="游明朝" w:hAnsi="Times New Roman" w:cs="Times New Roman"/>
          <w:sz w:val="20"/>
          <w:szCs w:val="21"/>
        </w:rPr>
        <w:t>On FR2 MPR for CA</w:t>
      </w:r>
      <w:r>
        <w:rPr>
          <w:rFonts w:ascii="Times New Roman" w:eastAsia="游明朝" w:hAnsi="Times New Roman" w:cs="Times New Roman"/>
          <w:sz w:val="20"/>
          <w:szCs w:val="21"/>
        </w:rPr>
        <w:t>”</w:t>
      </w:r>
      <w:r w:rsidR="00044F85">
        <w:rPr>
          <w:rFonts w:ascii="Times New Roman" w:eastAsia="游明朝" w:hAnsi="Times New Roman" w:cs="Times New Roman" w:hint="eastAsia"/>
          <w:sz w:val="20"/>
          <w:szCs w:val="21"/>
        </w:rPr>
        <w:t xml:space="preserve">, </w:t>
      </w:r>
      <w:r w:rsidR="001B59CC" w:rsidRPr="001B59CC">
        <w:rPr>
          <w:rFonts w:ascii="Times New Roman" w:eastAsia="游明朝" w:hAnsi="Times New Roman" w:cs="Times New Roman"/>
          <w:sz w:val="20"/>
          <w:szCs w:val="21"/>
        </w:rPr>
        <w:t>Qualcomm</w:t>
      </w:r>
      <w:r w:rsidR="00186636" w:rsidRPr="00186636">
        <w:t xml:space="preserve"> </w:t>
      </w:r>
      <w:r w:rsidR="00186636" w:rsidRPr="00186636">
        <w:rPr>
          <w:rFonts w:ascii="Times New Roman" w:eastAsia="游明朝" w:hAnsi="Times New Roman" w:cs="Times New Roman"/>
          <w:sz w:val="20"/>
          <w:szCs w:val="21"/>
        </w:rPr>
        <w:t>Incorporated</w:t>
      </w:r>
    </w:p>
    <w:p w14:paraId="6F0B11A2" w14:textId="77777777" w:rsidR="001B59CC" w:rsidRPr="00904517" w:rsidRDefault="001B59CC" w:rsidP="001B59CC">
      <w:pPr>
        <w:pStyle w:val="afe"/>
        <w:numPr>
          <w:ilvl w:val="0"/>
          <w:numId w:val="26"/>
        </w:numPr>
        <w:spacing w:after="180" w:line="360" w:lineRule="auto"/>
        <w:rPr>
          <w:rFonts w:ascii="Times New Roman" w:eastAsia="游明朝" w:hAnsi="Times New Roman" w:cs="Times New Roman"/>
          <w:sz w:val="20"/>
          <w:szCs w:val="21"/>
        </w:rPr>
      </w:pPr>
      <w:r w:rsidRPr="008F256E">
        <w:rPr>
          <w:rFonts w:ascii="Times New Roman" w:eastAsia="游明朝" w:hAnsi="Times New Roman" w:cs="Times New Roman"/>
          <w:sz w:val="20"/>
          <w:szCs w:val="21"/>
        </w:rPr>
        <w:t>TS 38.101-2 V18.8.0 (2024-12)</w:t>
      </w:r>
    </w:p>
    <w:p w14:paraId="78D719F0" w14:textId="5F7B7B9D" w:rsidR="001B59CC" w:rsidRDefault="000706DC" w:rsidP="00892060">
      <w:pPr>
        <w:pStyle w:val="afe"/>
        <w:numPr>
          <w:ilvl w:val="0"/>
          <w:numId w:val="26"/>
        </w:numPr>
        <w:spacing w:after="180" w:line="360" w:lineRule="auto"/>
        <w:rPr>
          <w:rFonts w:ascii="Times New Roman" w:eastAsia="游明朝" w:hAnsi="Times New Roman" w:cs="Times New Roman"/>
          <w:sz w:val="20"/>
          <w:szCs w:val="21"/>
        </w:rPr>
      </w:pPr>
      <w:r w:rsidRPr="000706DC">
        <w:rPr>
          <w:rFonts w:ascii="Times New Roman" w:eastAsia="游明朝" w:hAnsi="Times New Roman" w:cs="Times New Roman"/>
          <w:sz w:val="20"/>
          <w:szCs w:val="21"/>
        </w:rPr>
        <w:t>R4-1908253</w:t>
      </w:r>
      <w:r>
        <w:rPr>
          <w:rFonts w:ascii="Times New Roman" w:eastAsia="游明朝" w:hAnsi="Times New Roman" w:cs="Times New Roman" w:hint="eastAsia"/>
          <w:sz w:val="20"/>
          <w:szCs w:val="21"/>
        </w:rPr>
        <w:t xml:space="preserve">, </w:t>
      </w:r>
      <w:r>
        <w:rPr>
          <w:rFonts w:ascii="Times New Roman" w:eastAsia="游明朝" w:hAnsi="Times New Roman" w:cs="Times New Roman"/>
          <w:sz w:val="20"/>
          <w:szCs w:val="21"/>
        </w:rPr>
        <w:t>“</w:t>
      </w:r>
      <w:r w:rsidR="00075437" w:rsidRPr="00075437">
        <w:rPr>
          <w:rFonts w:ascii="Times New Roman" w:eastAsia="游明朝" w:hAnsi="Times New Roman" w:cs="Times New Roman"/>
          <w:sz w:val="20"/>
          <w:szCs w:val="21"/>
        </w:rPr>
        <w:t>Views on FR2 CA MPR enhancement</w:t>
      </w:r>
      <w:r>
        <w:rPr>
          <w:rFonts w:ascii="Times New Roman" w:eastAsia="游明朝" w:hAnsi="Times New Roman" w:cs="Times New Roman"/>
          <w:sz w:val="20"/>
          <w:szCs w:val="21"/>
        </w:rPr>
        <w:t>”</w:t>
      </w:r>
      <w:r w:rsidR="00075437">
        <w:rPr>
          <w:rFonts w:ascii="Times New Roman" w:eastAsia="游明朝" w:hAnsi="Times New Roman" w:cs="Times New Roman" w:hint="eastAsia"/>
          <w:sz w:val="20"/>
          <w:szCs w:val="21"/>
        </w:rPr>
        <w:t xml:space="preserve">, </w:t>
      </w:r>
      <w:r w:rsidR="006F21BB" w:rsidRPr="006F21BB">
        <w:rPr>
          <w:rFonts w:ascii="Times New Roman" w:eastAsia="游明朝" w:hAnsi="Times New Roman" w:cs="Times New Roman"/>
          <w:sz w:val="20"/>
          <w:szCs w:val="21"/>
        </w:rPr>
        <w:t>Intel Corporation</w:t>
      </w:r>
    </w:p>
    <w:p w14:paraId="55F426A2" w14:textId="6694963C" w:rsidR="00CF292E" w:rsidRDefault="00BF5782" w:rsidP="00892060">
      <w:pPr>
        <w:pStyle w:val="afe"/>
        <w:numPr>
          <w:ilvl w:val="0"/>
          <w:numId w:val="26"/>
        </w:numPr>
        <w:spacing w:after="180" w:line="360" w:lineRule="auto"/>
        <w:rPr>
          <w:rFonts w:ascii="Times New Roman" w:eastAsia="游明朝" w:hAnsi="Times New Roman" w:cs="Times New Roman"/>
          <w:sz w:val="20"/>
          <w:szCs w:val="21"/>
        </w:rPr>
      </w:pPr>
      <w:r w:rsidRPr="007A031A">
        <w:rPr>
          <w:rFonts w:ascii="Times New Roman" w:eastAsia="游明朝" w:hAnsi="Times New Roman" w:cs="Times New Roman"/>
          <w:sz w:val="20"/>
          <w:szCs w:val="20"/>
          <w:lang w:val="en-GB"/>
        </w:rPr>
        <w:t>R4-1912932</w:t>
      </w:r>
      <w:r>
        <w:rPr>
          <w:rFonts w:ascii="Times New Roman" w:eastAsia="游明朝" w:hAnsi="Times New Roman" w:cs="Times New Roman" w:hint="eastAsia"/>
          <w:sz w:val="20"/>
          <w:szCs w:val="20"/>
          <w:lang w:val="en-GB"/>
        </w:rPr>
        <w:t xml:space="preserve">, </w:t>
      </w:r>
      <w:r>
        <w:rPr>
          <w:rFonts w:ascii="Times New Roman" w:eastAsia="游明朝" w:hAnsi="Times New Roman" w:cs="Times New Roman"/>
          <w:sz w:val="20"/>
          <w:szCs w:val="20"/>
          <w:lang w:val="en-GB"/>
        </w:rPr>
        <w:t>“</w:t>
      </w:r>
      <w:r w:rsidR="00F846D7" w:rsidRPr="00F846D7">
        <w:rPr>
          <w:rFonts w:ascii="Times New Roman" w:eastAsia="游明朝" w:hAnsi="Times New Roman" w:cs="Times New Roman"/>
          <w:sz w:val="20"/>
          <w:szCs w:val="20"/>
          <w:lang w:val="en-GB"/>
        </w:rPr>
        <w:t>dCR to 38.101-2: DMRS exceptions</w:t>
      </w:r>
      <w:r>
        <w:rPr>
          <w:rFonts w:ascii="Times New Roman" w:eastAsia="游明朝" w:hAnsi="Times New Roman" w:cs="Times New Roman"/>
          <w:sz w:val="20"/>
          <w:szCs w:val="20"/>
          <w:lang w:val="en-GB"/>
        </w:rPr>
        <w:t>”</w:t>
      </w:r>
      <w:r>
        <w:rPr>
          <w:rFonts w:ascii="Times New Roman" w:eastAsia="游明朝" w:hAnsi="Times New Roman" w:cs="Times New Roman" w:hint="eastAsia"/>
          <w:sz w:val="20"/>
          <w:szCs w:val="20"/>
          <w:lang w:val="en-GB"/>
        </w:rPr>
        <w:t xml:space="preserve">, </w:t>
      </w:r>
      <w:r w:rsidR="00F846D7" w:rsidRPr="00F846D7">
        <w:rPr>
          <w:rFonts w:ascii="Times New Roman" w:eastAsia="游明朝" w:hAnsi="Times New Roman" w:cs="Times New Roman"/>
          <w:sz w:val="20"/>
          <w:szCs w:val="20"/>
        </w:rPr>
        <w:t>Qualcomm Incorporated</w:t>
      </w:r>
    </w:p>
    <w:p w14:paraId="352F5A2A" w14:textId="0F606F97" w:rsidR="00414C4E" w:rsidRPr="00F846D7" w:rsidRDefault="001A497C" w:rsidP="00892060">
      <w:pPr>
        <w:pStyle w:val="afe"/>
        <w:numPr>
          <w:ilvl w:val="0"/>
          <w:numId w:val="26"/>
        </w:numPr>
        <w:spacing w:after="180" w:line="360" w:lineRule="auto"/>
        <w:rPr>
          <w:rFonts w:ascii="Times New Roman" w:eastAsia="游明朝" w:hAnsi="Times New Roman" w:cs="Times New Roman"/>
          <w:sz w:val="20"/>
          <w:szCs w:val="21"/>
        </w:rPr>
      </w:pPr>
      <w:r w:rsidRPr="001A497C">
        <w:rPr>
          <w:rFonts w:ascii="Times New Roman" w:eastAsia="游明朝" w:hAnsi="Times New Roman" w:cs="Times New Roman"/>
          <w:sz w:val="20"/>
          <w:szCs w:val="21"/>
        </w:rPr>
        <w:t>R4-1911704</w:t>
      </w:r>
      <w:r>
        <w:rPr>
          <w:rFonts w:ascii="Times New Roman" w:eastAsia="游明朝" w:hAnsi="Times New Roman" w:cs="Times New Roman" w:hint="eastAsia"/>
          <w:sz w:val="20"/>
          <w:szCs w:val="21"/>
        </w:rPr>
        <w:t xml:space="preserve">, </w:t>
      </w:r>
      <w:r>
        <w:rPr>
          <w:rFonts w:ascii="Times New Roman" w:eastAsia="游明朝" w:hAnsi="Times New Roman" w:cs="Times New Roman"/>
          <w:sz w:val="20"/>
          <w:szCs w:val="21"/>
        </w:rPr>
        <w:t>“</w:t>
      </w:r>
      <w:r w:rsidR="00045E7F" w:rsidRPr="00045E7F">
        <w:rPr>
          <w:rFonts w:ascii="Times New Roman" w:eastAsia="游明朝" w:hAnsi="Times New Roman" w:cs="Times New Roman"/>
          <w:sz w:val="20"/>
          <w:szCs w:val="21"/>
        </w:rPr>
        <w:t>Draft CR for FR2 MPR improvement for CA</w:t>
      </w:r>
      <w:r>
        <w:rPr>
          <w:rFonts w:ascii="Times New Roman" w:eastAsia="游明朝" w:hAnsi="Times New Roman" w:cs="Times New Roman"/>
          <w:sz w:val="20"/>
          <w:szCs w:val="21"/>
        </w:rPr>
        <w:t>”</w:t>
      </w:r>
      <w:r>
        <w:rPr>
          <w:rFonts w:ascii="Times New Roman" w:eastAsia="游明朝" w:hAnsi="Times New Roman" w:cs="Times New Roman" w:hint="eastAsia"/>
          <w:sz w:val="20"/>
          <w:szCs w:val="21"/>
        </w:rPr>
        <w:t xml:space="preserve">, </w:t>
      </w:r>
      <w:r w:rsidR="00616D04" w:rsidRPr="00616D04">
        <w:rPr>
          <w:rFonts w:ascii="Times New Roman" w:eastAsia="游明朝" w:hAnsi="Times New Roman" w:cs="Times New Roman"/>
          <w:sz w:val="20"/>
          <w:szCs w:val="21"/>
        </w:rPr>
        <w:t>NTT DOCOMO, INC.</w:t>
      </w:r>
    </w:p>
    <w:sectPr w:rsidR="00414C4E" w:rsidRPr="00F846D7" w:rsidSect="007667C4">
      <w:headerReference w:type="even" r:id="rId10"/>
      <w:footerReference w:type="even" r:id="rId11"/>
      <w:footerReference w:type="default" r:id="rId12"/>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9220C" w14:textId="77777777" w:rsidR="00DF0F42" w:rsidRDefault="00DF0F42">
      <w:r>
        <w:separator/>
      </w:r>
    </w:p>
  </w:endnote>
  <w:endnote w:type="continuationSeparator" w:id="0">
    <w:p w14:paraId="3F39BBF3" w14:textId="77777777" w:rsidR="00DF0F42" w:rsidRDefault="00DF0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Times-Roman">
    <w:altName w:val="Times New Roman"/>
    <w:charset w:val="00"/>
    <w:family w:val="roman"/>
    <w:pitch w:val="default"/>
  </w:font>
  <w:font w:name="游ゴシック Light">
    <w:panose1 w:val="020B0300000000000000"/>
    <w:charset w:val="80"/>
    <w:family w:val="modern"/>
    <w:pitch w:val="variable"/>
    <w:sig w:usb0="E00002FF" w:usb1="2AC7FDFF" w:usb2="00000016" w:usb3="00000000" w:csb0="0002009F" w:csb1="00000000"/>
  </w:font>
  <w:font w:name="v4.2.0">
    <w:altName w:val="Times New Roman"/>
    <w:charset w:val="00"/>
    <w:family w:val="auto"/>
    <w:pitch w:val="default"/>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D6E9"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A6430D">
      <w:rPr>
        <w:rStyle w:val="af7"/>
      </w:rPr>
      <w:t>1</w:t>
    </w:r>
    <w:r>
      <w:rPr>
        <w:rStyle w:val="af7"/>
      </w:rPr>
      <w:fldChar w:fldCharType="end"/>
    </w:r>
  </w:p>
  <w:p w14:paraId="573287E1"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4545C"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39771B">
      <w:rPr>
        <w:rStyle w:val="af7"/>
      </w:rPr>
      <w:t>3</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39771B">
      <w:rPr>
        <w:rStyle w:val="af7"/>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70236" w14:textId="77777777" w:rsidR="00DF0F42" w:rsidRDefault="00DF0F42">
      <w:r>
        <w:separator/>
      </w:r>
    </w:p>
  </w:footnote>
  <w:footnote w:type="continuationSeparator" w:id="0">
    <w:p w14:paraId="1419DD98" w14:textId="77777777" w:rsidR="00DF0F42" w:rsidRDefault="00DF0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59F2D"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441C8F"/>
    <w:multiLevelType w:val="multilevel"/>
    <w:tmpl w:val="614ACAB6"/>
    <w:lvl w:ilvl="0">
      <w:start w:val="1"/>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B3114FC"/>
    <w:multiLevelType w:val="hybridMultilevel"/>
    <w:tmpl w:val="E00CCB8C"/>
    <w:lvl w:ilvl="0" w:tplc="4000ACF0">
      <w:numFmt w:val="bullet"/>
      <w:lvlText w:val="-"/>
      <w:lvlJc w:val="left"/>
      <w:pPr>
        <w:ind w:left="360" w:hanging="360"/>
      </w:pPr>
      <w:rPr>
        <w:rFonts w:ascii="Times New Roman" w:eastAsia="游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D0211AB"/>
    <w:multiLevelType w:val="hybridMultilevel"/>
    <w:tmpl w:val="FC5270DC"/>
    <w:lvl w:ilvl="0" w:tplc="4426FA54">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B191E28"/>
    <w:multiLevelType w:val="multilevel"/>
    <w:tmpl w:val="1AF45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66"/>
        </w:tabs>
        <w:ind w:left="1666" w:hanging="360"/>
      </w:pPr>
      <w:rPr>
        <w:rFonts w:ascii="Symbol" w:hAnsi="Symbol" w:hint="default"/>
        <w:b/>
        <w:i w:val="0"/>
        <w:color w:val="auto"/>
        <w:sz w:val="22"/>
      </w:rPr>
    </w:lvl>
    <w:lvl w:ilvl="1" w:tplc="04090003">
      <w:start w:val="1"/>
      <w:numFmt w:val="bullet"/>
      <w:lvlText w:val="o"/>
      <w:lvlJc w:val="left"/>
      <w:pPr>
        <w:tabs>
          <w:tab w:val="num" w:pos="1487"/>
        </w:tabs>
        <w:ind w:left="1487" w:hanging="360"/>
      </w:pPr>
      <w:rPr>
        <w:rFonts w:ascii="Courier New" w:hAnsi="Courier New" w:cs="Courier New" w:hint="default"/>
      </w:rPr>
    </w:lvl>
    <w:lvl w:ilvl="2" w:tplc="04090005">
      <w:start w:val="1"/>
      <w:numFmt w:val="bullet"/>
      <w:lvlText w:val=""/>
      <w:lvlJc w:val="left"/>
      <w:pPr>
        <w:tabs>
          <w:tab w:val="num" w:pos="2207"/>
        </w:tabs>
        <w:ind w:left="2207" w:hanging="360"/>
      </w:pPr>
      <w:rPr>
        <w:rFonts w:ascii="Wingdings" w:hAnsi="Wingdings" w:hint="default"/>
      </w:rPr>
    </w:lvl>
    <w:lvl w:ilvl="3" w:tplc="04090001" w:tentative="1">
      <w:start w:val="1"/>
      <w:numFmt w:val="bullet"/>
      <w:lvlText w:val=""/>
      <w:lvlJc w:val="left"/>
      <w:pPr>
        <w:tabs>
          <w:tab w:val="num" w:pos="2927"/>
        </w:tabs>
        <w:ind w:left="2927" w:hanging="360"/>
      </w:pPr>
      <w:rPr>
        <w:rFonts w:ascii="Symbol" w:hAnsi="Symbol" w:hint="default"/>
      </w:rPr>
    </w:lvl>
    <w:lvl w:ilvl="4" w:tplc="04090003" w:tentative="1">
      <w:start w:val="1"/>
      <w:numFmt w:val="bullet"/>
      <w:lvlText w:val="o"/>
      <w:lvlJc w:val="left"/>
      <w:pPr>
        <w:tabs>
          <w:tab w:val="num" w:pos="3647"/>
        </w:tabs>
        <w:ind w:left="3647" w:hanging="360"/>
      </w:pPr>
      <w:rPr>
        <w:rFonts w:ascii="Courier New" w:hAnsi="Courier New" w:cs="Courier New" w:hint="default"/>
      </w:rPr>
    </w:lvl>
    <w:lvl w:ilvl="5" w:tplc="04090005" w:tentative="1">
      <w:start w:val="1"/>
      <w:numFmt w:val="bullet"/>
      <w:lvlText w:val=""/>
      <w:lvlJc w:val="left"/>
      <w:pPr>
        <w:tabs>
          <w:tab w:val="num" w:pos="4367"/>
        </w:tabs>
        <w:ind w:left="4367" w:hanging="360"/>
      </w:pPr>
      <w:rPr>
        <w:rFonts w:ascii="Wingdings" w:hAnsi="Wingdings" w:hint="default"/>
      </w:rPr>
    </w:lvl>
    <w:lvl w:ilvl="6" w:tplc="04090001" w:tentative="1">
      <w:start w:val="1"/>
      <w:numFmt w:val="bullet"/>
      <w:lvlText w:val=""/>
      <w:lvlJc w:val="left"/>
      <w:pPr>
        <w:tabs>
          <w:tab w:val="num" w:pos="5087"/>
        </w:tabs>
        <w:ind w:left="5087" w:hanging="360"/>
      </w:pPr>
      <w:rPr>
        <w:rFonts w:ascii="Symbol" w:hAnsi="Symbol" w:hint="default"/>
      </w:rPr>
    </w:lvl>
    <w:lvl w:ilvl="7" w:tplc="04090003" w:tentative="1">
      <w:start w:val="1"/>
      <w:numFmt w:val="bullet"/>
      <w:lvlText w:val="o"/>
      <w:lvlJc w:val="left"/>
      <w:pPr>
        <w:tabs>
          <w:tab w:val="num" w:pos="5807"/>
        </w:tabs>
        <w:ind w:left="5807" w:hanging="360"/>
      </w:pPr>
      <w:rPr>
        <w:rFonts w:ascii="Courier New" w:hAnsi="Courier New" w:cs="Courier New" w:hint="default"/>
      </w:rPr>
    </w:lvl>
    <w:lvl w:ilvl="8" w:tplc="04090005" w:tentative="1">
      <w:start w:val="1"/>
      <w:numFmt w:val="bullet"/>
      <w:lvlText w:val=""/>
      <w:lvlJc w:val="left"/>
      <w:pPr>
        <w:tabs>
          <w:tab w:val="num" w:pos="6527"/>
        </w:tabs>
        <w:ind w:left="6527"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89339010">
    <w:abstractNumId w:val="8"/>
  </w:num>
  <w:num w:numId="2" w16cid:durableId="1001661022">
    <w:abstractNumId w:val="3"/>
  </w:num>
  <w:num w:numId="3" w16cid:durableId="761992356">
    <w:abstractNumId w:val="26"/>
  </w:num>
  <w:num w:numId="4" w16cid:durableId="227300602">
    <w:abstractNumId w:val="25"/>
  </w:num>
  <w:num w:numId="5" w16cid:durableId="1094860822">
    <w:abstractNumId w:val="9"/>
  </w:num>
  <w:num w:numId="6" w16cid:durableId="1128357108">
    <w:abstractNumId w:val="6"/>
  </w:num>
  <w:num w:numId="7" w16cid:durableId="1402675675">
    <w:abstractNumId w:val="13"/>
  </w:num>
  <w:num w:numId="8" w16cid:durableId="2083680234">
    <w:abstractNumId w:val="10"/>
  </w:num>
  <w:num w:numId="9" w16cid:durableId="10082195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30413332">
    <w:abstractNumId w:val="16"/>
  </w:num>
  <w:num w:numId="11" w16cid:durableId="461388129">
    <w:abstractNumId w:val="20"/>
  </w:num>
  <w:num w:numId="12" w16cid:durableId="198126522">
    <w:abstractNumId w:val="17"/>
  </w:num>
  <w:num w:numId="13" w16cid:durableId="834685076">
    <w:abstractNumId w:val="27"/>
  </w:num>
  <w:num w:numId="14" w16cid:durableId="749159176">
    <w:abstractNumId w:val="23"/>
  </w:num>
  <w:num w:numId="15" w16cid:durableId="1593582358">
    <w:abstractNumId w:val="5"/>
  </w:num>
  <w:num w:numId="16" w16cid:durableId="958149179">
    <w:abstractNumId w:val="12"/>
  </w:num>
  <w:num w:numId="17" w16cid:durableId="1061169925">
    <w:abstractNumId w:val="22"/>
  </w:num>
  <w:num w:numId="18" w16cid:durableId="477839398">
    <w:abstractNumId w:val="24"/>
  </w:num>
  <w:num w:numId="19" w16cid:durableId="1164706844">
    <w:abstractNumId w:val="0"/>
    <w:lvlOverride w:ilvl="0">
      <w:startOverride w:val="1"/>
    </w:lvlOverride>
  </w:num>
  <w:num w:numId="20" w16cid:durableId="220991646">
    <w:abstractNumId w:val="18"/>
  </w:num>
  <w:num w:numId="21" w16cid:durableId="747649587">
    <w:abstractNumId w:val="7"/>
  </w:num>
  <w:num w:numId="22" w16cid:durableId="2142261384">
    <w:abstractNumId w:val="21"/>
  </w:num>
  <w:num w:numId="23" w16cid:durableId="6177998">
    <w:abstractNumId w:val="4"/>
  </w:num>
  <w:num w:numId="24" w16cid:durableId="817115575">
    <w:abstractNumId w:val="11"/>
  </w:num>
  <w:num w:numId="25" w16cid:durableId="1128275619">
    <w:abstractNumId w:val="2"/>
  </w:num>
  <w:num w:numId="26" w16cid:durableId="344406895">
    <w:abstractNumId w:val="15"/>
  </w:num>
  <w:num w:numId="27" w16cid:durableId="854802906">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AU" w:vendorID="64" w:dllVersion="4096"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4CA"/>
    <w:rsid w:val="000004DB"/>
    <w:rsid w:val="00000515"/>
    <w:rsid w:val="00000655"/>
    <w:rsid w:val="00000ECA"/>
    <w:rsid w:val="00000F2A"/>
    <w:rsid w:val="00001431"/>
    <w:rsid w:val="00001460"/>
    <w:rsid w:val="00001FC3"/>
    <w:rsid w:val="00002375"/>
    <w:rsid w:val="00002459"/>
    <w:rsid w:val="00002AC0"/>
    <w:rsid w:val="00003131"/>
    <w:rsid w:val="00003772"/>
    <w:rsid w:val="00003790"/>
    <w:rsid w:val="000037FB"/>
    <w:rsid w:val="00004885"/>
    <w:rsid w:val="00004A75"/>
    <w:rsid w:val="00004CD0"/>
    <w:rsid w:val="00004CE6"/>
    <w:rsid w:val="00004D8C"/>
    <w:rsid w:val="00004DCB"/>
    <w:rsid w:val="000051F0"/>
    <w:rsid w:val="00005327"/>
    <w:rsid w:val="0000553B"/>
    <w:rsid w:val="00005C69"/>
    <w:rsid w:val="00005CCA"/>
    <w:rsid w:val="00005CD0"/>
    <w:rsid w:val="00006009"/>
    <w:rsid w:val="00006780"/>
    <w:rsid w:val="0000689E"/>
    <w:rsid w:val="00006C7A"/>
    <w:rsid w:val="00006FD9"/>
    <w:rsid w:val="000072BD"/>
    <w:rsid w:val="00007500"/>
    <w:rsid w:val="000077B5"/>
    <w:rsid w:val="0000792C"/>
    <w:rsid w:val="00007CEF"/>
    <w:rsid w:val="000101EF"/>
    <w:rsid w:val="0001052B"/>
    <w:rsid w:val="00010E97"/>
    <w:rsid w:val="00010FD1"/>
    <w:rsid w:val="00011703"/>
    <w:rsid w:val="000124D1"/>
    <w:rsid w:val="00012522"/>
    <w:rsid w:val="00012592"/>
    <w:rsid w:val="000128CF"/>
    <w:rsid w:val="00012AC7"/>
    <w:rsid w:val="00012D90"/>
    <w:rsid w:val="0001321B"/>
    <w:rsid w:val="000137FF"/>
    <w:rsid w:val="00013B63"/>
    <w:rsid w:val="00013BF7"/>
    <w:rsid w:val="000141F0"/>
    <w:rsid w:val="000143EE"/>
    <w:rsid w:val="000145F5"/>
    <w:rsid w:val="00015212"/>
    <w:rsid w:val="000152D1"/>
    <w:rsid w:val="000152F4"/>
    <w:rsid w:val="00015BCB"/>
    <w:rsid w:val="00015BD7"/>
    <w:rsid w:val="00015BE6"/>
    <w:rsid w:val="000162B2"/>
    <w:rsid w:val="00016471"/>
    <w:rsid w:val="00016DCE"/>
    <w:rsid w:val="000170BA"/>
    <w:rsid w:val="0001729B"/>
    <w:rsid w:val="00017309"/>
    <w:rsid w:val="00020178"/>
    <w:rsid w:val="000202A5"/>
    <w:rsid w:val="00020331"/>
    <w:rsid w:val="00020420"/>
    <w:rsid w:val="000205C1"/>
    <w:rsid w:val="000208B8"/>
    <w:rsid w:val="00020C34"/>
    <w:rsid w:val="00020D54"/>
    <w:rsid w:val="00020D61"/>
    <w:rsid w:val="00020F55"/>
    <w:rsid w:val="0002130A"/>
    <w:rsid w:val="00021606"/>
    <w:rsid w:val="0002165C"/>
    <w:rsid w:val="00021897"/>
    <w:rsid w:val="00021C67"/>
    <w:rsid w:val="00021DEC"/>
    <w:rsid w:val="00022042"/>
    <w:rsid w:val="000222F7"/>
    <w:rsid w:val="000228C4"/>
    <w:rsid w:val="00022A95"/>
    <w:rsid w:val="00022B87"/>
    <w:rsid w:val="000235FE"/>
    <w:rsid w:val="0002380D"/>
    <w:rsid w:val="00023C29"/>
    <w:rsid w:val="0002409A"/>
    <w:rsid w:val="00024E37"/>
    <w:rsid w:val="00024E57"/>
    <w:rsid w:val="0002506A"/>
    <w:rsid w:val="00025281"/>
    <w:rsid w:val="000255A1"/>
    <w:rsid w:val="000258DD"/>
    <w:rsid w:val="0002591B"/>
    <w:rsid w:val="00025AFC"/>
    <w:rsid w:val="00025B6F"/>
    <w:rsid w:val="00025FD1"/>
    <w:rsid w:val="00026431"/>
    <w:rsid w:val="000266AE"/>
    <w:rsid w:val="00026905"/>
    <w:rsid w:val="00026977"/>
    <w:rsid w:val="00026AF7"/>
    <w:rsid w:val="00026C12"/>
    <w:rsid w:val="00026EF9"/>
    <w:rsid w:val="00027333"/>
    <w:rsid w:val="0002790C"/>
    <w:rsid w:val="000300FE"/>
    <w:rsid w:val="000302C3"/>
    <w:rsid w:val="00030365"/>
    <w:rsid w:val="00030533"/>
    <w:rsid w:val="00030766"/>
    <w:rsid w:val="000307B5"/>
    <w:rsid w:val="0003089D"/>
    <w:rsid w:val="00030C46"/>
    <w:rsid w:val="00030ED5"/>
    <w:rsid w:val="00030F74"/>
    <w:rsid w:val="000311BA"/>
    <w:rsid w:val="00031242"/>
    <w:rsid w:val="00031395"/>
    <w:rsid w:val="00031531"/>
    <w:rsid w:val="000319BF"/>
    <w:rsid w:val="00031D84"/>
    <w:rsid w:val="00031EDD"/>
    <w:rsid w:val="000320CF"/>
    <w:rsid w:val="000321DC"/>
    <w:rsid w:val="000322D5"/>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416"/>
    <w:rsid w:val="000357FB"/>
    <w:rsid w:val="00035828"/>
    <w:rsid w:val="0003586E"/>
    <w:rsid w:val="00035C09"/>
    <w:rsid w:val="00035CAB"/>
    <w:rsid w:val="00035F85"/>
    <w:rsid w:val="00036726"/>
    <w:rsid w:val="00036A16"/>
    <w:rsid w:val="00036B89"/>
    <w:rsid w:val="00036C45"/>
    <w:rsid w:val="00036D25"/>
    <w:rsid w:val="00036E3E"/>
    <w:rsid w:val="00036FA7"/>
    <w:rsid w:val="000377E3"/>
    <w:rsid w:val="00037910"/>
    <w:rsid w:val="00037A21"/>
    <w:rsid w:val="000404F2"/>
    <w:rsid w:val="000406A8"/>
    <w:rsid w:val="00040F7A"/>
    <w:rsid w:val="000412B7"/>
    <w:rsid w:val="000413B8"/>
    <w:rsid w:val="00041766"/>
    <w:rsid w:val="0004182E"/>
    <w:rsid w:val="000418C8"/>
    <w:rsid w:val="00041928"/>
    <w:rsid w:val="00041B9C"/>
    <w:rsid w:val="000426B1"/>
    <w:rsid w:val="00042937"/>
    <w:rsid w:val="00042BB1"/>
    <w:rsid w:val="00042BFC"/>
    <w:rsid w:val="00042C21"/>
    <w:rsid w:val="000430CF"/>
    <w:rsid w:val="000433C9"/>
    <w:rsid w:val="00043499"/>
    <w:rsid w:val="00043703"/>
    <w:rsid w:val="0004403C"/>
    <w:rsid w:val="00044225"/>
    <w:rsid w:val="00044359"/>
    <w:rsid w:val="00044576"/>
    <w:rsid w:val="00044A9E"/>
    <w:rsid w:val="00044F85"/>
    <w:rsid w:val="00044FC4"/>
    <w:rsid w:val="0004516E"/>
    <w:rsid w:val="000451D8"/>
    <w:rsid w:val="000451E5"/>
    <w:rsid w:val="00045382"/>
    <w:rsid w:val="000453F6"/>
    <w:rsid w:val="0004559A"/>
    <w:rsid w:val="00045E7F"/>
    <w:rsid w:val="000462B5"/>
    <w:rsid w:val="00046666"/>
    <w:rsid w:val="0004666E"/>
    <w:rsid w:val="000466CE"/>
    <w:rsid w:val="0004684D"/>
    <w:rsid w:val="00046CD6"/>
    <w:rsid w:val="00046CE4"/>
    <w:rsid w:val="00046F9A"/>
    <w:rsid w:val="0004713D"/>
    <w:rsid w:val="000472F3"/>
    <w:rsid w:val="000475B5"/>
    <w:rsid w:val="000475DC"/>
    <w:rsid w:val="000477BB"/>
    <w:rsid w:val="00047A82"/>
    <w:rsid w:val="00047E98"/>
    <w:rsid w:val="00047FE2"/>
    <w:rsid w:val="0005007E"/>
    <w:rsid w:val="0005031B"/>
    <w:rsid w:val="0005055B"/>
    <w:rsid w:val="000505E0"/>
    <w:rsid w:val="000505E4"/>
    <w:rsid w:val="0005099D"/>
    <w:rsid w:val="00051135"/>
    <w:rsid w:val="00051586"/>
    <w:rsid w:val="00051601"/>
    <w:rsid w:val="00051D7A"/>
    <w:rsid w:val="0005201C"/>
    <w:rsid w:val="0005259A"/>
    <w:rsid w:val="000528F0"/>
    <w:rsid w:val="0005291A"/>
    <w:rsid w:val="00052A0A"/>
    <w:rsid w:val="00052A28"/>
    <w:rsid w:val="00052AE3"/>
    <w:rsid w:val="00053123"/>
    <w:rsid w:val="000531A8"/>
    <w:rsid w:val="000531D1"/>
    <w:rsid w:val="000537DB"/>
    <w:rsid w:val="00053849"/>
    <w:rsid w:val="00053A47"/>
    <w:rsid w:val="00053D2C"/>
    <w:rsid w:val="00053E63"/>
    <w:rsid w:val="00053F3F"/>
    <w:rsid w:val="0005456E"/>
    <w:rsid w:val="0005468A"/>
    <w:rsid w:val="00054ACE"/>
    <w:rsid w:val="00054DAB"/>
    <w:rsid w:val="0005504C"/>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191"/>
    <w:rsid w:val="00060281"/>
    <w:rsid w:val="000604D7"/>
    <w:rsid w:val="00060586"/>
    <w:rsid w:val="00060873"/>
    <w:rsid w:val="000608CB"/>
    <w:rsid w:val="00060B5E"/>
    <w:rsid w:val="00060BBD"/>
    <w:rsid w:val="00060F5E"/>
    <w:rsid w:val="00060FDB"/>
    <w:rsid w:val="000612C5"/>
    <w:rsid w:val="00061675"/>
    <w:rsid w:val="00061E34"/>
    <w:rsid w:val="000621A9"/>
    <w:rsid w:val="0006263A"/>
    <w:rsid w:val="000627DB"/>
    <w:rsid w:val="00062C85"/>
    <w:rsid w:val="00063485"/>
    <w:rsid w:val="00063558"/>
    <w:rsid w:val="000635C1"/>
    <w:rsid w:val="00063749"/>
    <w:rsid w:val="00063E29"/>
    <w:rsid w:val="00063F57"/>
    <w:rsid w:val="0006436D"/>
    <w:rsid w:val="000643CC"/>
    <w:rsid w:val="000645BA"/>
    <w:rsid w:val="0006480B"/>
    <w:rsid w:val="00064A2B"/>
    <w:rsid w:val="00064B10"/>
    <w:rsid w:val="00064E66"/>
    <w:rsid w:val="00065243"/>
    <w:rsid w:val="0006549C"/>
    <w:rsid w:val="00065D64"/>
    <w:rsid w:val="000663FC"/>
    <w:rsid w:val="000667D1"/>
    <w:rsid w:val="00066E05"/>
    <w:rsid w:val="00067087"/>
    <w:rsid w:val="0006714B"/>
    <w:rsid w:val="000671F8"/>
    <w:rsid w:val="00067200"/>
    <w:rsid w:val="0006739D"/>
    <w:rsid w:val="00067436"/>
    <w:rsid w:val="00067462"/>
    <w:rsid w:val="000674DD"/>
    <w:rsid w:val="0006777C"/>
    <w:rsid w:val="00067BA3"/>
    <w:rsid w:val="00067FE2"/>
    <w:rsid w:val="00070378"/>
    <w:rsid w:val="000705A1"/>
    <w:rsid w:val="000706DC"/>
    <w:rsid w:val="0007095B"/>
    <w:rsid w:val="00070E4C"/>
    <w:rsid w:val="00070EDE"/>
    <w:rsid w:val="0007118F"/>
    <w:rsid w:val="000716FB"/>
    <w:rsid w:val="00071A28"/>
    <w:rsid w:val="00071E2F"/>
    <w:rsid w:val="00071E9B"/>
    <w:rsid w:val="00071F6D"/>
    <w:rsid w:val="000720D9"/>
    <w:rsid w:val="00072C3F"/>
    <w:rsid w:val="00072E75"/>
    <w:rsid w:val="00072EFA"/>
    <w:rsid w:val="00073785"/>
    <w:rsid w:val="00074375"/>
    <w:rsid w:val="000743A0"/>
    <w:rsid w:val="00074BF5"/>
    <w:rsid w:val="000752CD"/>
    <w:rsid w:val="00075437"/>
    <w:rsid w:val="00075680"/>
    <w:rsid w:val="0007590A"/>
    <w:rsid w:val="00075999"/>
    <w:rsid w:val="00075B84"/>
    <w:rsid w:val="0007655A"/>
    <w:rsid w:val="0007676C"/>
    <w:rsid w:val="000771D8"/>
    <w:rsid w:val="00077579"/>
    <w:rsid w:val="00077C43"/>
    <w:rsid w:val="000802D2"/>
    <w:rsid w:val="000805B2"/>
    <w:rsid w:val="00080786"/>
    <w:rsid w:val="00080D74"/>
    <w:rsid w:val="000815CE"/>
    <w:rsid w:val="00081AAA"/>
    <w:rsid w:val="00082152"/>
    <w:rsid w:val="00082542"/>
    <w:rsid w:val="000825BC"/>
    <w:rsid w:val="000826FF"/>
    <w:rsid w:val="000829B4"/>
    <w:rsid w:val="00082A49"/>
    <w:rsid w:val="00082B0D"/>
    <w:rsid w:val="00083322"/>
    <w:rsid w:val="00083788"/>
    <w:rsid w:val="00083890"/>
    <w:rsid w:val="000839F9"/>
    <w:rsid w:val="00083EBD"/>
    <w:rsid w:val="00084255"/>
    <w:rsid w:val="0008435D"/>
    <w:rsid w:val="00085018"/>
    <w:rsid w:val="00085239"/>
    <w:rsid w:val="00085692"/>
    <w:rsid w:val="0008570C"/>
    <w:rsid w:val="00085EB6"/>
    <w:rsid w:val="000862BA"/>
    <w:rsid w:val="00086498"/>
    <w:rsid w:val="00086A02"/>
    <w:rsid w:val="00086B50"/>
    <w:rsid w:val="00086C4D"/>
    <w:rsid w:val="00086C61"/>
    <w:rsid w:val="00086CF2"/>
    <w:rsid w:val="0008731C"/>
    <w:rsid w:val="000874FC"/>
    <w:rsid w:val="0008760B"/>
    <w:rsid w:val="00087881"/>
    <w:rsid w:val="000879CF"/>
    <w:rsid w:val="00087BAB"/>
    <w:rsid w:val="00087E29"/>
    <w:rsid w:val="00087F91"/>
    <w:rsid w:val="0009020B"/>
    <w:rsid w:val="00090573"/>
    <w:rsid w:val="00090586"/>
    <w:rsid w:val="00090DA9"/>
    <w:rsid w:val="00091714"/>
    <w:rsid w:val="00091EB2"/>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A74"/>
    <w:rsid w:val="000A0CA1"/>
    <w:rsid w:val="000A0E99"/>
    <w:rsid w:val="000A158C"/>
    <w:rsid w:val="000A1AD3"/>
    <w:rsid w:val="000A1D49"/>
    <w:rsid w:val="000A23B7"/>
    <w:rsid w:val="000A2CB1"/>
    <w:rsid w:val="000A2D70"/>
    <w:rsid w:val="000A2F8F"/>
    <w:rsid w:val="000A30C0"/>
    <w:rsid w:val="000A310F"/>
    <w:rsid w:val="000A336F"/>
    <w:rsid w:val="000A378D"/>
    <w:rsid w:val="000A3A3A"/>
    <w:rsid w:val="000A3ACB"/>
    <w:rsid w:val="000A4492"/>
    <w:rsid w:val="000A47AC"/>
    <w:rsid w:val="000A49DE"/>
    <w:rsid w:val="000A4B74"/>
    <w:rsid w:val="000A4FF5"/>
    <w:rsid w:val="000A514E"/>
    <w:rsid w:val="000A52B9"/>
    <w:rsid w:val="000A52BD"/>
    <w:rsid w:val="000A54DF"/>
    <w:rsid w:val="000A563F"/>
    <w:rsid w:val="000A56A9"/>
    <w:rsid w:val="000A5AE2"/>
    <w:rsid w:val="000A6160"/>
    <w:rsid w:val="000A61CB"/>
    <w:rsid w:val="000A62C0"/>
    <w:rsid w:val="000A64B8"/>
    <w:rsid w:val="000A6788"/>
    <w:rsid w:val="000A6AC6"/>
    <w:rsid w:val="000A6CFE"/>
    <w:rsid w:val="000A6DC2"/>
    <w:rsid w:val="000A6E10"/>
    <w:rsid w:val="000A7A35"/>
    <w:rsid w:val="000A7C88"/>
    <w:rsid w:val="000A7CE8"/>
    <w:rsid w:val="000A7E17"/>
    <w:rsid w:val="000B02C2"/>
    <w:rsid w:val="000B081C"/>
    <w:rsid w:val="000B0D00"/>
    <w:rsid w:val="000B0DE5"/>
    <w:rsid w:val="000B0F01"/>
    <w:rsid w:val="000B0F15"/>
    <w:rsid w:val="000B10AB"/>
    <w:rsid w:val="000B10FD"/>
    <w:rsid w:val="000B17A1"/>
    <w:rsid w:val="000B1CD3"/>
    <w:rsid w:val="000B248D"/>
    <w:rsid w:val="000B256B"/>
    <w:rsid w:val="000B2977"/>
    <w:rsid w:val="000B32D4"/>
    <w:rsid w:val="000B38DA"/>
    <w:rsid w:val="000B3F37"/>
    <w:rsid w:val="000B4351"/>
    <w:rsid w:val="000B49D7"/>
    <w:rsid w:val="000B49FA"/>
    <w:rsid w:val="000B50D2"/>
    <w:rsid w:val="000B53AF"/>
    <w:rsid w:val="000B546F"/>
    <w:rsid w:val="000B569D"/>
    <w:rsid w:val="000B60B9"/>
    <w:rsid w:val="000B65BE"/>
    <w:rsid w:val="000B679A"/>
    <w:rsid w:val="000B67A6"/>
    <w:rsid w:val="000B6BDF"/>
    <w:rsid w:val="000B6C3F"/>
    <w:rsid w:val="000B71B6"/>
    <w:rsid w:val="000B72DB"/>
    <w:rsid w:val="000B7387"/>
    <w:rsid w:val="000B7584"/>
    <w:rsid w:val="000B76BB"/>
    <w:rsid w:val="000B78F9"/>
    <w:rsid w:val="000B7943"/>
    <w:rsid w:val="000B7D5E"/>
    <w:rsid w:val="000C0781"/>
    <w:rsid w:val="000C0858"/>
    <w:rsid w:val="000C0ABC"/>
    <w:rsid w:val="000C116D"/>
    <w:rsid w:val="000C133A"/>
    <w:rsid w:val="000C143C"/>
    <w:rsid w:val="000C1AB7"/>
    <w:rsid w:val="000C1DBD"/>
    <w:rsid w:val="000C1EA9"/>
    <w:rsid w:val="000C1F4E"/>
    <w:rsid w:val="000C1F69"/>
    <w:rsid w:val="000C1FEC"/>
    <w:rsid w:val="000C274F"/>
    <w:rsid w:val="000C2DE1"/>
    <w:rsid w:val="000C393F"/>
    <w:rsid w:val="000C3987"/>
    <w:rsid w:val="000C3F16"/>
    <w:rsid w:val="000C410C"/>
    <w:rsid w:val="000C430A"/>
    <w:rsid w:val="000C44B7"/>
    <w:rsid w:val="000C4A20"/>
    <w:rsid w:val="000C4C76"/>
    <w:rsid w:val="000C550B"/>
    <w:rsid w:val="000C5759"/>
    <w:rsid w:val="000C5E7D"/>
    <w:rsid w:val="000C6082"/>
    <w:rsid w:val="000C673C"/>
    <w:rsid w:val="000C69F8"/>
    <w:rsid w:val="000C6C96"/>
    <w:rsid w:val="000C71D9"/>
    <w:rsid w:val="000C7315"/>
    <w:rsid w:val="000C73E3"/>
    <w:rsid w:val="000C7C3E"/>
    <w:rsid w:val="000C7F4E"/>
    <w:rsid w:val="000D037E"/>
    <w:rsid w:val="000D063F"/>
    <w:rsid w:val="000D0A0F"/>
    <w:rsid w:val="000D0AB8"/>
    <w:rsid w:val="000D0BCC"/>
    <w:rsid w:val="000D0C06"/>
    <w:rsid w:val="000D0F9A"/>
    <w:rsid w:val="000D13DF"/>
    <w:rsid w:val="000D148D"/>
    <w:rsid w:val="000D14EB"/>
    <w:rsid w:val="000D1610"/>
    <w:rsid w:val="000D1737"/>
    <w:rsid w:val="000D206C"/>
    <w:rsid w:val="000D209D"/>
    <w:rsid w:val="000D22B7"/>
    <w:rsid w:val="000D2313"/>
    <w:rsid w:val="000D23C1"/>
    <w:rsid w:val="000D23F0"/>
    <w:rsid w:val="000D2592"/>
    <w:rsid w:val="000D2AE0"/>
    <w:rsid w:val="000D2EA5"/>
    <w:rsid w:val="000D2FA1"/>
    <w:rsid w:val="000D305C"/>
    <w:rsid w:val="000D35D4"/>
    <w:rsid w:val="000D362A"/>
    <w:rsid w:val="000D37FA"/>
    <w:rsid w:val="000D3A6C"/>
    <w:rsid w:val="000D3F53"/>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D8C"/>
    <w:rsid w:val="000E3075"/>
    <w:rsid w:val="000E3358"/>
    <w:rsid w:val="000E359E"/>
    <w:rsid w:val="000E38ED"/>
    <w:rsid w:val="000E3C22"/>
    <w:rsid w:val="000E3F84"/>
    <w:rsid w:val="000E471D"/>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AC3"/>
    <w:rsid w:val="000E7E4D"/>
    <w:rsid w:val="000E7F51"/>
    <w:rsid w:val="000F00D8"/>
    <w:rsid w:val="000F04CE"/>
    <w:rsid w:val="000F06D8"/>
    <w:rsid w:val="000F093A"/>
    <w:rsid w:val="000F095B"/>
    <w:rsid w:val="000F1287"/>
    <w:rsid w:val="000F13C4"/>
    <w:rsid w:val="000F13D7"/>
    <w:rsid w:val="000F1595"/>
    <w:rsid w:val="000F16FD"/>
    <w:rsid w:val="000F17A5"/>
    <w:rsid w:val="000F17E4"/>
    <w:rsid w:val="000F1B0F"/>
    <w:rsid w:val="000F1CF3"/>
    <w:rsid w:val="000F203A"/>
    <w:rsid w:val="000F20CD"/>
    <w:rsid w:val="000F21E3"/>
    <w:rsid w:val="000F2965"/>
    <w:rsid w:val="000F29E4"/>
    <w:rsid w:val="000F34C7"/>
    <w:rsid w:val="000F3961"/>
    <w:rsid w:val="000F3B40"/>
    <w:rsid w:val="000F3C40"/>
    <w:rsid w:val="000F3FFF"/>
    <w:rsid w:val="000F42EA"/>
    <w:rsid w:val="000F452A"/>
    <w:rsid w:val="000F4CAF"/>
    <w:rsid w:val="000F4F44"/>
    <w:rsid w:val="000F52FB"/>
    <w:rsid w:val="000F53CB"/>
    <w:rsid w:val="000F592D"/>
    <w:rsid w:val="000F61C4"/>
    <w:rsid w:val="000F6240"/>
    <w:rsid w:val="000F64E2"/>
    <w:rsid w:val="000F6646"/>
    <w:rsid w:val="000F6881"/>
    <w:rsid w:val="000F69BA"/>
    <w:rsid w:val="000F6B4C"/>
    <w:rsid w:val="000F6C32"/>
    <w:rsid w:val="000F6F8E"/>
    <w:rsid w:val="000F77C9"/>
    <w:rsid w:val="000F7B71"/>
    <w:rsid w:val="000F7C7D"/>
    <w:rsid w:val="00100097"/>
    <w:rsid w:val="001000E9"/>
    <w:rsid w:val="00100169"/>
    <w:rsid w:val="0010067A"/>
    <w:rsid w:val="00100802"/>
    <w:rsid w:val="00101489"/>
    <w:rsid w:val="00101513"/>
    <w:rsid w:val="001016D1"/>
    <w:rsid w:val="00101A0E"/>
    <w:rsid w:val="00101ACE"/>
    <w:rsid w:val="0010213C"/>
    <w:rsid w:val="00102147"/>
    <w:rsid w:val="001021B6"/>
    <w:rsid w:val="00102CB3"/>
    <w:rsid w:val="00102D2E"/>
    <w:rsid w:val="00103658"/>
    <w:rsid w:val="0010366C"/>
    <w:rsid w:val="00103CD9"/>
    <w:rsid w:val="00104058"/>
    <w:rsid w:val="0010405D"/>
    <w:rsid w:val="001040B5"/>
    <w:rsid w:val="00104228"/>
    <w:rsid w:val="001043B9"/>
    <w:rsid w:val="001044AD"/>
    <w:rsid w:val="00104871"/>
    <w:rsid w:val="00104A80"/>
    <w:rsid w:val="00104DCE"/>
    <w:rsid w:val="00104E3B"/>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125"/>
    <w:rsid w:val="00107217"/>
    <w:rsid w:val="001074D1"/>
    <w:rsid w:val="00107857"/>
    <w:rsid w:val="00107CED"/>
    <w:rsid w:val="001112E9"/>
    <w:rsid w:val="0011156C"/>
    <w:rsid w:val="001115C0"/>
    <w:rsid w:val="001115F4"/>
    <w:rsid w:val="001118AA"/>
    <w:rsid w:val="00111AD9"/>
    <w:rsid w:val="001123D3"/>
    <w:rsid w:val="00112509"/>
    <w:rsid w:val="00112531"/>
    <w:rsid w:val="00112B35"/>
    <w:rsid w:val="00112B8F"/>
    <w:rsid w:val="00112CCE"/>
    <w:rsid w:val="00112D41"/>
    <w:rsid w:val="001134DA"/>
    <w:rsid w:val="0011372B"/>
    <w:rsid w:val="00113C12"/>
    <w:rsid w:val="00113D8F"/>
    <w:rsid w:val="001140D4"/>
    <w:rsid w:val="001140FA"/>
    <w:rsid w:val="001141CF"/>
    <w:rsid w:val="0011424F"/>
    <w:rsid w:val="00114379"/>
    <w:rsid w:val="001146A3"/>
    <w:rsid w:val="001146C6"/>
    <w:rsid w:val="001147B8"/>
    <w:rsid w:val="0011484E"/>
    <w:rsid w:val="00114949"/>
    <w:rsid w:val="00114A39"/>
    <w:rsid w:val="00114BB2"/>
    <w:rsid w:val="00114E61"/>
    <w:rsid w:val="00114EA7"/>
    <w:rsid w:val="0011536C"/>
    <w:rsid w:val="00115716"/>
    <w:rsid w:val="0011584C"/>
    <w:rsid w:val="00115D19"/>
    <w:rsid w:val="00116EBA"/>
    <w:rsid w:val="001176FB"/>
    <w:rsid w:val="00117957"/>
    <w:rsid w:val="00117B90"/>
    <w:rsid w:val="00117F95"/>
    <w:rsid w:val="0012022B"/>
    <w:rsid w:val="00120300"/>
    <w:rsid w:val="001203DB"/>
    <w:rsid w:val="0012070B"/>
    <w:rsid w:val="0012079F"/>
    <w:rsid w:val="001207F3"/>
    <w:rsid w:val="00121897"/>
    <w:rsid w:val="00122575"/>
    <w:rsid w:val="00122581"/>
    <w:rsid w:val="00122688"/>
    <w:rsid w:val="00122690"/>
    <w:rsid w:val="00122834"/>
    <w:rsid w:val="00122842"/>
    <w:rsid w:val="00122EB3"/>
    <w:rsid w:val="00123246"/>
    <w:rsid w:val="0012343D"/>
    <w:rsid w:val="0012345C"/>
    <w:rsid w:val="001235C4"/>
    <w:rsid w:val="00123975"/>
    <w:rsid w:val="00123A83"/>
    <w:rsid w:val="00123DED"/>
    <w:rsid w:val="001241B0"/>
    <w:rsid w:val="0012467D"/>
    <w:rsid w:val="001246EC"/>
    <w:rsid w:val="001249BA"/>
    <w:rsid w:val="001249D7"/>
    <w:rsid w:val="00124B40"/>
    <w:rsid w:val="00124E10"/>
    <w:rsid w:val="00125078"/>
    <w:rsid w:val="00125259"/>
    <w:rsid w:val="001252FE"/>
    <w:rsid w:val="001257E6"/>
    <w:rsid w:val="0012589B"/>
    <w:rsid w:val="00125AAF"/>
    <w:rsid w:val="0012697D"/>
    <w:rsid w:val="001273E3"/>
    <w:rsid w:val="001274AC"/>
    <w:rsid w:val="001275E6"/>
    <w:rsid w:val="001277AA"/>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67E"/>
    <w:rsid w:val="001349D4"/>
    <w:rsid w:val="00134CC5"/>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71C"/>
    <w:rsid w:val="001438BE"/>
    <w:rsid w:val="00143932"/>
    <w:rsid w:val="00143E78"/>
    <w:rsid w:val="00143FFE"/>
    <w:rsid w:val="001445AA"/>
    <w:rsid w:val="0014471E"/>
    <w:rsid w:val="001448CD"/>
    <w:rsid w:val="0014491B"/>
    <w:rsid w:val="00144B3F"/>
    <w:rsid w:val="00144DE6"/>
    <w:rsid w:val="00144E04"/>
    <w:rsid w:val="001454C4"/>
    <w:rsid w:val="00145B0F"/>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8CC"/>
    <w:rsid w:val="00154A24"/>
    <w:rsid w:val="00154B50"/>
    <w:rsid w:val="00154E96"/>
    <w:rsid w:val="00155883"/>
    <w:rsid w:val="00155F7A"/>
    <w:rsid w:val="00156245"/>
    <w:rsid w:val="00156260"/>
    <w:rsid w:val="00156623"/>
    <w:rsid w:val="0015674F"/>
    <w:rsid w:val="001567D7"/>
    <w:rsid w:val="00157E1B"/>
    <w:rsid w:val="0016019C"/>
    <w:rsid w:val="00160674"/>
    <w:rsid w:val="00160786"/>
    <w:rsid w:val="001607CD"/>
    <w:rsid w:val="00160C96"/>
    <w:rsid w:val="00161263"/>
    <w:rsid w:val="00161743"/>
    <w:rsid w:val="00161813"/>
    <w:rsid w:val="001618A3"/>
    <w:rsid w:val="0016207A"/>
    <w:rsid w:val="00162262"/>
    <w:rsid w:val="00162AA4"/>
    <w:rsid w:val="00162BD5"/>
    <w:rsid w:val="00162CF1"/>
    <w:rsid w:val="00162D54"/>
    <w:rsid w:val="00162F03"/>
    <w:rsid w:val="00162F82"/>
    <w:rsid w:val="001630E4"/>
    <w:rsid w:val="001637B6"/>
    <w:rsid w:val="001639BC"/>
    <w:rsid w:val="001639E6"/>
    <w:rsid w:val="00163AFC"/>
    <w:rsid w:val="00164646"/>
    <w:rsid w:val="001647FA"/>
    <w:rsid w:val="001649D4"/>
    <w:rsid w:val="00164C22"/>
    <w:rsid w:val="0016504F"/>
    <w:rsid w:val="00165137"/>
    <w:rsid w:val="0016513C"/>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DF2"/>
    <w:rsid w:val="00170F0D"/>
    <w:rsid w:val="00171730"/>
    <w:rsid w:val="00171821"/>
    <w:rsid w:val="001718B8"/>
    <w:rsid w:val="001718F4"/>
    <w:rsid w:val="00171944"/>
    <w:rsid w:val="00171D7E"/>
    <w:rsid w:val="00171F14"/>
    <w:rsid w:val="0017216C"/>
    <w:rsid w:val="00172223"/>
    <w:rsid w:val="0017226B"/>
    <w:rsid w:val="00172903"/>
    <w:rsid w:val="001729E1"/>
    <w:rsid w:val="00172B61"/>
    <w:rsid w:val="00172C20"/>
    <w:rsid w:val="00172F58"/>
    <w:rsid w:val="001731C4"/>
    <w:rsid w:val="00173712"/>
    <w:rsid w:val="00173869"/>
    <w:rsid w:val="001738A5"/>
    <w:rsid w:val="00173A00"/>
    <w:rsid w:val="001740E2"/>
    <w:rsid w:val="0017440C"/>
    <w:rsid w:val="001749BC"/>
    <w:rsid w:val="00174DDB"/>
    <w:rsid w:val="00174EAE"/>
    <w:rsid w:val="00174F2F"/>
    <w:rsid w:val="00175152"/>
    <w:rsid w:val="001752EC"/>
    <w:rsid w:val="001755BE"/>
    <w:rsid w:val="00175B5A"/>
    <w:rsid w:val="00175D8B"/>
    <w:rsid w:val="00175F2D"/>
    <w:rsid w:val="0017605B"/>
    <w:rsid w:val="00176414"/>
    <w:rsid w:val="001764FD"/>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2F"/>
    <w:rsid w:val="00181B3A"/>
    <w:rsid w:val="00181CA3"/>
    <w:rsid w:val="001820B2"/>
    <w:rsid w:val="001821E9"/>
    <w:rsid w:val="00182256"/>
    <w:rsid w:val="00182509"/>
    <w:rsid w:val="00182608"/>
    <w:rsid w:val="00182C09"/>
    <w:rsid w:val="00182E75"/>
    <w:rsid w:val="001834DD"/>
    <w:rsid w:val="00183525"/>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636"/>
    <w:rsid w:val="0018682D"/>
    <w:rsid w:val="00186B4D"/>
    <w:rsid w:val="0018767B"/>
    <w:rsid w:val="00187A90"/>
    <w:rsid w:val="001902FE"/>
    <w:rsid w:val="00190307"/>
    <w:rsid w:val="0019051A"/>
    <w:rsid w:val="00190927"/>
    <w:rsid w:val="00190B63"/>
    <w:rsid w:val="00190B6F"/>
    <w:rsid w:val="00190BD5"/>
    <w:rsid w:val="00190C8A"/>
    <w:rsid w:val="00191570"/>
    <w:rsid w:val="00191727"/>
    <w:rsid w:val="00191A2B"/>
    <w:rsid w:val="00191EBF"/>
    <w:rsid w:val="001921AB"/>
    <w:rsid w:val="00192261"/>
    <w:rsid w:val="001925E5"/>
    <w:rsid w:val="00192D98"/>
    <w:rsid w:val="00192EDE"/>
    <w:rsid w:val="00193094"/>
    <w:rsid w:val="001936DE"/>
    <w:rsid w:val="0019380F"/>
    <w:rsid w:val="00193987"/>
    <w:rsid w:val="00193E8F"/>
    <w:rsid w:val="00194465"/>
    <w:rsid w:val="00194724"/>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511"/>
    <w:rsid w:val="001A19AA"/>
    <w:rsid w:val="001A2209"/>
    <w:rsid w:val="001A258A"/>
    <w:rsid w:val="001A2831"/>
    <w:rsid w:val="001A2939"/>
    <w:rsid w:val="001A2B22"/>
    <w:rsid w:val="001A2D19"/>
    <w:rsid w:val="001A2FD5"/>
    <w:rsid w:val="001A3037"/>
    <w:rsid w:val="001A30B0"/>
    <w:rsid w:val="001A30FB"/>
    <w:rsid w:val="001A3324"/>
    <w:rsid w:val="001A35B2"/>
    <w:rsid w:val="001A36CF"/>
    <w:rsid w:val="001A3974"/>
    <w:rsid w:val="001A3D5B"/>
    <w:rsid w:val="001A3F0F"/>
    <w:rsid w:val="001A3FA5"/>
    <w:rsid w:val="001A42D3"/>
    <w:rsid w:val="001A497C"/>
    <w:rsid w:val="001A4EDF"/>
    <w:rsid w:val="001A5174"/>
    <w:rsid w:val="001A5387"/>
    <w:rsid w:val="001A5BE4"/>
    <w:rsid w:val="001A61A0"/>
    <w:rsid w:val="001A623D"/>
    <w:rsid w:val="001A628F"/>
    <w:rsid w:val="001A64D8"/>
    <w:rsid w:val="001A6AFE"/>
    <w:rsid w:val="001A6D3B"/>
    <w:rsid w:val="001A6F38"/>
    <w:rsid w:val="001A706D"/>
    <w:rsid w:val="001A71EB"/>
    <w:rsid w:val="001A7280"/>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267"/>
    <w:rsid w:val="001B2439"/>
    <w:rsid w:val="001B26EE"/>
    <w:rsid w:val="001B27B0"/>
    <w:rsid w:val="001B2993"/>
    <w:rsid w:val="001B337E"/>
    <w:rsid w:val="001B345B"/>
    <w:rsid w:val="001B3754"/>
    <w:rsid w:val="001B3F2F"/>
    <w:rsid w:val="001B401F"/>
    <w:rsid w:val="001B445E"/>
    <w:rsid w:val="001B496A"/>
    <w:rsid w:val="001B4CBB"/>
    <w:rsid w:val="001B5332"/>
    <w:rsid w:val="001B53B3"/>
    <w:rsid w:val="001B54E9"/>
    <w:rsid w:val="001B59CC"/>
    <w:rsid w:val="001B5A8E"/>
    <w:rsid w:val="001B5F67"/>
    <w:rsid w:val="001B62E0"/>
    <w:rsid w:val="001B634A"/>
    <w:rsid w:val="001B6488"/>
    <w:rsid w:val="001B64D2"/>
    <w:rsid w:val="001B6619"/>
    <w:rsid w:val="001B6C77"/>
    <w:rsid w:val="001B6E29"/>
    <w:rsid w:val="001B70CF"/>
    <w:rsid w:val="001B716B"/>
    <w:rsid w:val="001B748B"/>
    <w:rsid w:val="001B751A"/>
    <w:rsid w:val="001B79F4"/>
    <w:rsid w:val="001B7AE2"/>
    <w:rsid w:val="001C002C"/>
    <w:rsid w:val="001C0085"/>
    <w:rsid w:val="001C04E1"/>
    <w:rsid w:val="001C063F"/>
    <w:rsid w:val="001C0883"/>
    <w:rsid w:val="001C08E5"/>
    <w:rsid w:val="001C16A9"/>
    <w:rsid w:val="001C1E53"/>
    <w:rsid w:val="001C1EB6"/>
    <w:rsid w:val="001C211D"/>
    <w:rsid w:val="001C2E60"/>
    <w:rsid w:val="001C3474"/>
    <w:rsid w:val="001C3947"/>
    <w:rsid w:val="001C396A"/>
    <w:rsid w:val="001C3DC6"/>
    <w:rsid w:val="001C3EAE"/>
    <w:rsid w:val="001C4B2E"/>
    <w:rsid w:val="001C4B94"/>
    <w:rsid w:val="001C4E15"/>
    <w:rsid w:val="001C4F5F"/>
    <w:rsid w:val="001C518A"/>
    <w:rsid w:val="001C589B"/>
    <w:rsid w:val="001C58A6"/>
    <w:rsid w:val="001C5C3F"/>
    <w:rsid w:val="001C5F88"/>
    <w:rsid w:val="001C619C"/>
    <w:rsid w:val="001C6720"/>
    <w:rsid w:val="001C698B"/>
    <w:rsid w:val="001C6C25"/>
    <w:rsid w:val="001C70D8"/>
    <w:rsid w:val="001C7185"/>
    <w:rsid w:val="001C7AB6"/>
    <w:rsid w:val="001C7F47"/>
    <w:rsid w:val="001D006C"/>
    <w:rsid w:val="001D0578"/>
    <w:rsid w:val="001D0593"/>
    <w:rsid w:val="001D0862"/>
    <w:rsid w:val="001D0B9A"/>
    <w:rsid w:val="001D0F4D"/>
    <w:rsid w:val="001D1258"/>
    <w:rsid w:val="001D13B0"/>
    <w:rsid w:val="001D15D4"/>
    <w:rsid w:val="001D172B"/>
    <w:rsid w:val="001D19F8"/>
    <w:rsid w:val="001D1CFF"/>
    <w:rsid w:val="001D2B3C"/>
    <w:rsid w:val="001D2BB2"/>
    <w:rsid w:val="001D2E6C"/>
    <w:rsid w:val="001D2ECD"/>
    <w:rsid w:val="001D2F2A"/>
    <w:rsid w:val="001D329E"/>
    <w:rsid w:val="001D34EC"/>
    <w:rsid w:val="001D3C68"/>
    <w:rsid w:val="001D4129"/>
    <w:rsid w:val="001D4315"/>
    <w:rsid w:val="001D43C0"/>
    <w:rsid w:val="001D4969"/>
    <w:rsid w:val="001D4ACB"/>
    <w:rsid w:val="001D4AF0"/>
    <w:rsid w:val="001D4F24"/>
    <w:rsid w:val="001D506F"/>
    <w:rsid w:val="001D51C2"/>
    <w:rsid w:val="001D53FB"/>
    <w:rsid w:val="001D57BC"/>
    <w:rsid w:val="001D5E31"/>
    <w:rsid w:val="001D63E8"/>
    <w:rsid w:val="001D6433"/>
    <w:rsid w:val="001D661F"/>
    <w:rsid w:val="001D6941"/>
    <w:rsid w:val="001D6AB5"/>
    <w:rsid w:val="001D6C00"/>
    <w:rsid w:val="001D6E61"/>
    <w:rsid w:val="001D6F30"/>
    <w:rsid w:val="001D6F44"/>
    <w:rsid w:val="001D7260"/>
    <w:rsid w:val="001D72B1"/>
    <w:rsid w:val="001D7816"/>
    <w:rsid w:val="001D7B96"/>
    <w:rsid w:val="001D7E6A"/>
    <w:rsid w:val="001D7FE2"/>
    <w:rsid w:val="001E00A0"/>
    <w:rsid w:val="001E018D"/>
    <w:rsid w:val="001E09F4"/>
    <w:rsid w:val="001E0A1A"/>
    <w:rsid w:val="001E0A73"/>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7C9"/>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6F94"/>
    <w:rsid w:val="001E719A"/>
    <w:rsid w:val="001E7377"/>
    <w:rsid w:val="001E750C"/>
    <w:rsid w:val="001E797C"/>
    <w:rsid w:val="001E7D97"/>
    <w:rsid w:val="001F0546"/>
    <w:rsid w:val="001F0BBB"/>
    <w:rsid w:val="001F0DDF"/>
    <w:rsid w:val="001F1131"/>
    <w:rsid w:val="001F16FD"/>
    <w:rsid w:val="001F1B1E"/>
    <w:rsid w:val="001F1DFA"/>
    <w:rsid w:val="001F22A9"/>
    <w:rsid w:val="001F2536"/>
    <w:rsid w:val="001F26BB"/>
    <w:rsid w:val="001F26E9"/>
    <w:rsid w:val="001F2A56"/>
    <w:rsid w:val="001F2E08"/>
    <w:rsid w:val="001F354D"/>
    <w:rsid w:val="001F357A"/>
    <w:rsid w:val="001F378E"/>
    <w:rsid w:val="001F37ED"/>
    <w:rsid w:val="001F39AB"/>
    <w:rsid w:val="001F3BFE"/>
    <w:rsid w:val="001F45E8"/>
    <w:rsid w:val="001F4AE1"/>
    <w:rsid w:val="001F4E57"/>
    <w:rsid w:val="001F5138"/>
    <w:rsid w:val="001F53A2"/>
    <w:rsid w:val="001F5AF6"/>
    <w:rsid w:val="001F5C50"/>
    <w:rsid w:val="001F5C95"/>
    <w:rsid w:val="001F5C9E"/>
    <w:rsid w:val="001F5CF0"/>
    <w:rsid w:val="001F5E73"/>
    <w:rsid w:val="001F5ED8"/>
    <w:rsid w:val="001F5F10"/>
    <w:rsid w:val="001F6192"/>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12"/>
    <w:rsid w:val="00200BF9"/>
    <w:rsid w:val="00200D2A"/>
    <w:rsid w:val="00201283"/>
    <w:rsid w:val="002012DB"/>
    <w:rsid w:val="00201C7E"/>
    <w:rsid w:val="00201D85"/>
    <w:rsid w:val="00202201"/>
    <w:rsid w:val="0020258B"/>
    <w:rsid w:val="00202D2E"/>
    <w:rsid w:val="00203159"/>
    <w:rsid w:val="00203A6E"/>
    <w:rsid w:val="00203BFC"/>
    <w:rsid w:val="00203F00"/>
    <w:rsid w:val="00203F5C"/>
    <w:rsid w:val="002047DE"/>
    <w:rsid w:val="00204A5A"/>
    <w:rsid w:val="00204C12"/>
    <w:rsid w:val="00204E54"/>
    <w:rsid w:val="00205635"/>
    <w:rsid w:val="002058DC"/>
    <w:rsid w:val="00205946"/>
    <w:rsid w:val="0020594D"/>
    <w:rsid w:val="00205AAB"/>
    <w:rsid w:val="00205AB2"/>
    <w:rsid w:val="00205CB2"/>
    <w:rsid w:val="00205FB9"/>
    <w:rsid w:val="0020610B"/>
    <w:rsid w:val="00206133"/>
    <w:rsid w:val="002063A7"/>
    <w:rsid w:val="00206640"/>
    <w:rsid w:val="0020674D"/>
    <w:rsid w:val="00206799"/>
    <w:rsid w:val="0020681A"/>
    <w:rsid w:val="00206E5A"/>
    <w:rsid w:val="00207603"/>
    <w:rsid w:val="00207613"/>
    <w:rsid w:val="0020781C"/>
    <w:rsid w:val="00207847"/>
    <w:rsid w:val="0020798D"/>
    <w:rsid w:val="00207AF9"/>
    <w:rsid w:val="00207BB9"/>
    <w:rsid w:val="00207EB6"/>
    <w:rsid w:val="00210018"/>
    <w:rsid w:val="00210174"/>
    <w:rsid w:val="002102B7"/>
    <w:rsid w:val="002103C0"/>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88E"/>
    <w:rsid w:val="00212A7F"/>
    <w:rsid w:val="00212D30"/>
    <w:rsid w:val="002130BD"/>
    <w:rsid w:val="00213311"/>
    <w:rsid w:val="002134D2"/>
    <w:rsid w:val="00213851"/>
    <w:rsid w:val="00213F38"/>
    <w:rsid w:val="002140D1"/>
    <w:rsid w:val="002145A2"/>
    <w:rsid w:val="00214A25"/>
    <w:rsid w:val="00214E0D"/>
    <w:rsid w:val="0021521E"/>
    <w:rsid w:val="0021586D"/>
    <w:rsid w:val="00216281"/>
    <w:rsid w:val="002162EA"/>
    <w:rsid w:val="002165F9"/>
    <w:rsid w:val="00216685"/>
    <w:rsid w:val="00216B17"/>
    <w:rsid w:val="00216BBF"/>
    <w:rsid w:val="00217135"/>
    <w:rsid w:val="0021737B"/>
    <w:rsid w:val="00217795"/>
    <w:rsid w:val="002177AC"/>
    <w:rsid w:val="00217A8F"/>
    <w:rsid w:val="00217CE8"/>
    <w:rsid w:val="00217EB9"/>
    <w:rsid w:val="002202EC"/>
    <w:rsid w:val="002204ED"/>
    <w:rsid w:val="00220C3E"/>
    <w:rsid w:val="00220E92"/>
    <w:rsid w:val="00221016"/>
    <w:rsid w:val="00221168"/>
    <w:rsid w:val="00221197"/>
    <w:rsid w:val="002211DD"/>
    <w:rsid w:val="0022135D"/>
    <w:rsid w:val="002222A4"/>
    <w:rsid w:val="002223E3"/>
    <w:rsid w:val="00223003"/>
    <w:rsid w:val="0022337A"/>
    <w:rsid w:val="00223397"/>
    <w:rsid w:val="00223833"/>
    <w:rsid w:val="00223ACD"/>
    <w:rsid w:val="00223ADC"/>
    <w:rsid w:val="00223F34"/>
    <w:rsid w:val="002241C9"/>
    <w:rsid w:val="00224A9B"/>
    <w:rsid w:val="00224C25"/>
    <w:rsid w:val="00224FF0"/>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1F"/>
    <w:rsid w:val="00227F9E"/>
    <w:rsid w:val="00230040"/>
    <w:rsid w:val="002300E1"/>
    <w:rsid w:val="00230429"/>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CE0"/>
    <w:rsid w:val="00232E9D"/>
    <w:rsid w:val="00233B04"/>
    <w:rsid w:val="00233DD4"/>
    <w:rsid w:val="00233EFD"/>
    <w:rsid w:val="00234190"/>
    <w:rsid w:val="002344C8"/>
    <w:rsid w:val="002349C5"/>
    <w:rsid w:val="00234E65"/>
    <w:rsid w:val="0023539F"/>
    <w:rsid w:val="00235581"/>
    <w:rsid w:val="00235698"/>
    <w:rsid w:val="00235724"/>
    <w:rsid w:val="0023598D"/>
    <w:rsid w:val="00236086"/>
    <w:rsid w:val="00236F55"/>
    <w:rsid w:val="00236F71"/>
    <w:rsid w:val="002373FC"/>
    <w:rsid w:val="00237600"/>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275"/>
    <w:rsid w:val="00243ACD"/>
    <w:rsid w:val="00243DCC"/>
    <w:rsid w:val="00243F59"/>
    <w:rsid w:val="002443C2"/>
    <w:rsid w:val="002444E3"/>
    <w:rsid w:val="00244606"/>
    <w:rsid w:val="00244872"/>
    <w:rsid w:val="00244924"/>
    <w:rsid w:val="00244CA4"/>
    <w:rsid w:val="00245492"/>
    <w:rsid w:val="002456FC"/>
    <w:rsid w:val="00245A41"/>
    <w:rsid w:val="00245B70"/>
    <w:rsid w:val="00245D7D"/>
    <w:rsid w:val="00245E39"/>
    <w:rsid w:val="00245E8D"/>
    <w:rsid w:val="00245FBA"/>
    <w:rsid w:val="00246201"/>
    <w:rsid w:val="00246C0F"/>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FF"/>
    <w:rsid w:val="0025245E"/>
    <w:rsid w:val="002525BE"/>
    <w:rsid w:val="002527AB"/>
    <w:rsid w:val="00252D12"/>
    <w:rsid w:val="00253027"/>
    <w:rsid w:val="00253071"/>
    <w:rsid w:val="002530CC"/>
    <w:rsid w:val="002530D6"/>
    <w:rsid w:val="002530D9"/>
    <w:rsid w:val="00253248"/>
    <w:rsid w:val="0025325D"/>
    <w:rsid w:val="002533FF"/>
    <w:rsid w:val="00253400"/>
    <w:rsid w:val="002534BC"/>
    <w:rsid w:val="002537F5"/>
    <w:rsid w:val="00253A89"/>
    <w:rsid w:val="00253ABD"/>
    <w:rsid w:val="00253BF1"/>
    <w:rsid w:val="00253D5D"/>
    <w:rsid w:val="00253D64"/>
    <w:rsid w:val="002540DD"/>
    <w:rsid w:val="00254276"/>
    <w:rsid w:val="00254616"/>
    <w:rsid w:val="00254C4B"/>
    <w:rsid w:val="00254DA5"/>
    <w:rsid w:val="00255315"/>
    <w:rsid w:val="0025539A"/>
    <w:rsid w:val="00255B38"/>
    <w:rsid w:val="00255C71"/>
    <w:rsid w:val="00255D79"/>
    <w:rsid w:val="0025639E"/>
    <w:rsid w:val="0025648C"/>
    <w:rsid w:val="002564D3"/>
    <w:rsid w:val="00256B1A"/>
    <w:rsid w:val="00256F02"/>
    <w:rsid w:val="002571C8"/>
    <w:rsid w:val="002572F1"/>
    <w:rsid w:val="00257500"/>
    <w:rsid w:val="0025769A"/>
    <w:rsid w:val="00257A62"/>
    <w:rsid w:val="00260156"/>
    <w:rsid w:val="0026075E"/>
    <w:rsid w:val="00260DC5"/>
    <w:rsid w:val="00260FAD"/>
    <w:rsid w:val="0026110E"/>
    <w:rsid w:val="002612A1"/>
    <w:rsid w:val="0026179E"/>
    <w:rsid w:val="00261D05"/>
    <w:rsid w:val="00261E3C"/>
    <w:rsid w:val="002623AC"/>
    <w:rsid w:val="00262568"/>
    <w:rsid w:val="00262974"/>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901"/>
    <w:rsid w:val="00265E9A"/>
    <w:rsid w:val="0026603E"/>
    <w:rsid w:val="00266210"/>
    <w:rsid w:val="00266345"/>
    <w:rsid w:val="0026665C"/>
    <w:rsid w:val="0026716C"/>
    <w:rsid w:val="0026717A"/>
    <w:rsid w:val="00267216"/>
    <w:rsid w:val="00267CFE"/>
    <w:rsid w:val="00267EF5"/>
    <w:rsid w:val="00270541"/>
    <w:rsid w:val="00270C63"/>
    <w:rsid w:val="00270C98"/>
    <w:rsid w:val="00270E57"/>
    <w:rsid w:val="00271738"/>
    <w:rsid w:val="0027178B"/>
    <w:rsid w:val="0027193C"/>
    <w:rsid w:val="00271AB5"/>
    <w:rsid w:val="00271B1E"/>
    <w:rsid w:val="00271EEF"/>
    <w:rsid w:val="002722D7"/>
    <w:rsid w:val="0027242C"/>
    <w:rsid w:val="00272474"/>
    <w:rsid w:val="002726EE"/>
    <w:rsid w:val="00272805"/>
    <w:rsid w:val="00272D06"/>
    <w:rsid w:val="00272FEB"/>
    <w:rsid w:val="0027309D"/>
    <w:rsid w:val="00273635"/>
    <w:rsid w:val="002738C9"/>
    <w:rsid w:val="00273B2D"/>
    <w:rsid w:val="00273CFB"/>
    <w:rsid w:val="0027435B"/>
    <w:rsid w:val="002743D1"/>
    <w:rsid w:val="0027448E"/>
    <w:rsid w:val="00274AAF"/>
    <w:rsid w:val="00274D08"/>
    <w:rsid w:val="00274D82"/>
    <w:rsid w:val="00274FE8"/>
    <w:rsid w:val="00275435"/>
    <w:rsid w:val="00275464"/>
    <w:rsid w:val="00275671"/>
    <w:rsid w:val="0027568B"/>
    <w:rsid w:val="002756D5"/>
    <w:rsid w:val="00275C77"/>
    <w:rsid w:val="00276001"/>
    <w:rsid w:val="002764FB"/>
    <w:rsid w:val="00276CDE"/>
    <w:rsid w:val="00276FAC"/>
    <w:rsid w:val="002770B8"/>
    <w:rsid w:val="00277747"/>
    <w:rsid w:val="00277E66"/>
    <w:rsid w:val="0028014E"/>
    <w:rsid w:val="002801E2"/>
    <w:rsid w:val="0028052D"/>
    <w:rsid w:val="00280684"/>
    <w:rsid w:val="0028073A"/>
    <w:rsid w:val="00280851"/>
    <w:rsid w:val="00280960"/>
    <w:rsid w:val="00280A26"/>
    <w:rsid w:val="00280A3B"/>
    <w:rsid w:val="00281ADF"/>
    <w:rsid w:val="00281FCA"/>
    <w:rsid w:val="0028214F"/>
    <w:rsid w:val="002825CE"/>
    <w:rsid w:val="002826D0"/>
    <w:rsid w:val="002829E8"/>
    <w:rsid w:val="00282E15"/>
    <w:rsid w:val="00282F38"/>
    <w:rsid w:val="002830E1"/>
    <w:rsid w:val="00283181"/>
    <w:rsid w:val="002835A5"/>
    <w:rsid w:val="002836DC"/>
    <w:rsid w:val="00283D6B"/>
    <w:rsid w:val="00283F65"/>
    <w:rsid w:val="00284E7F"/>
    <w:rsid w:val="00285186"/>
    <w:rsid w:val="002852FD"/>
    <w:rsid w:val="00285520"/>
    <w:rsid w:val="00285661"/>
    <w:rsid w:val="00285894"/>
    <w:rsid w:val="00285B65"/>
    <w:rsid w:val="00285E28"/>
    <w:rsid w:val="00286487"/>
    <w:rsid w:val="00286631"/>
    <w:rsid w:val="00286B14"/>
    <w:rsid w:val="00286F76"/>
    <w:rsid w:val="00287376"/>
    <w:rsid w:val="0028776B"/>
    <w:rsid w:val="002877DE"/>
    <w:rsid w:val="00287C28"/>
    <w:rsid w:val="00287C36"/>
    <w:rsid w:val="00287D15"/>
    <w:rsid w:val="002901B8"/>
    <w:rsid w:val="00290254"/>
    <w:rsid w:val="00290512"/>
    <w:rsid w:val="00290646"/>
    <w:rsid w:val="0029178F"/>
    <w:rsid w:val="00291887"/>
    <w:rsid w:val="00291B01"/>
    <w:rsid w:val="002921B5"/>
    <w:rsid w:val="00292CBD"/>
    <w:rsid w:val="00293504"/>
    <w:rsid w:val="00293559"/>
    <w:rsid w:val="00293CD6"/>
    <w:rsid w:val="002944CA"/>
    <w:rsid w:val="00294722"/>
    <w:rsid w:val="00294AB1"/>
    <w:rsid w:val="00294ED9"/>
    <w:rsid w:val="00295226"/>
    <w:rsid w:val="0029548C"/>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422"/>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7A"/>
    <w:rsid w:val="002A33C1"/>
    <w:rsid w:val="002A3668"/>
    <w:rsid w:val="002A3771"/>
    <w:rsid w:val="002A3A02"/>
    <w:rsid w:val="002A3B12"/>
    <w:rsid w:val="002A3CF2"/>
    <w:rsid w:val="002A4102"/>
    <w:rsid w:val="002A44DD"/>
    <w:rsid w:val="002A4918"/>
    <w:rsid w:val="002A4E20"/>
    <w:rsid w:val="002A4EFE"/>
    <w:rsid w:val="002A4F64"/>
    <w:rsid w:val="002A523D"/>
    <w:rsid w:val="002A5488"/>
    <w:rsid w:val="002A5ABD"/>
    <w:rsid w:val="002A5DDA"/>
    <w:rsid w:val="002A5FC1"/>
    <w:rsid w:val="002A60B6"/>
    <w:rsid w:val="002A61C5"/>
    <w:rsid w:val="002A634D"/>
    <w:rsid w:val="002A6D80"/>
    <w:rsid w:val="002A732C"/>
    <w:rsid w:val="002A7440"/>
    <w:rsid w:val="002A76E6"/>
    <w:rsid w:val="002A79C1"/>
    <w:rsid w:val="002A7A6A"/>
    <w:rsid w:val="002A7AB4"/>
    <w:rsid w:val="002A7B72"/>
    <w:rsid w:val="002A7C87"/>
    <w:rsid w:val="002A7D9F"/>
    <w:rsid w:val="002A7E58"/>
    <w:rsid w:val="002B07BF"/>
    <w:rsid w:val="002B0805"/>
    <w:rsid w:val="002B0973"/>
    <w:rsid w:val="002B0C99"/>
    <w:rsid w:val="002B0EDA"/>
    <w:rsid w:val="002B10F9"/>
    <w:rsid w:val="002B1A22"/>
    <w:rsid w:val="002B21D6"/>
    <w:rsid w:val="002B26C5"/>
    <w:rsid w:val="002B283E"/>
    <w:rsid w:val="002B289B"/>
    <w:rsid w:val="002B28DE"/>
    <w:rsid w:val="002B2C92"/>
    <w:rsid w:val="002B2F85"/>
    <w:rsid w:val="002B3081"/>
    <w:rsid w:val="002B318B"/>
    <w:rsid w:val="002B31B6"/>
    <w:rsid w:val="002B32BC"/>
    <w:rsid w:val="002B340B"/>
    <w:rsid w:val="002B34AE"/>
    <w:rsid w:val="002B3553"/>
    <w:rsid w:val="002B36F1"/>
    <w:rsid w:val="002B370D"/>
    <w:rsid w:val="002B385B"/>
    <w:rsid w:val="002B3D90"/>
    <w:rsid w:val="002B469E"/>
    <w:rsid w:val="002B4C39"/>
    <w:rsid w:val="002B4C3C"/>
    <w:rsid w:val="002B5976"/>
    <w:rsid w:val="002B5C4A"/>
    <w:rsid w:val="002B5C70"/>
    <w:rsid w:val="002B614F"/>
    <w:rsid w:val="002B6397"/>
    <w:rsid w:val="002B64FE"/>
    <w:rsid w:val="002B651D"/>
    <w:rsid w:val="002B67F8"/>
    <w:rsid w:val="002B6890"/>
    <w:rsid w:val="002B694E"/>
    <w:rsid w:val="002B6BE0"/>
    <w:rsid w:val="002B71EC"/>
    <w:rsid w:val="002B792D"/>
    <w:rsid w:val="002B7C78"/>
    <w:rsid w:val="002C04C2"/>
    <w:rsid w:val="002C0736"/>
    <w:rsid w:val="002C0818"/>
    <w:rsid w:val="002C0DD0"/>
    <w:rsid w:val="002C0E0A"/>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4F3"/>
    <w:rsid w:val="002C4888"/>
    <w:rsid w:val="002C4929"/>
    <w:rsid w:val="002C517D"/>
    <w:rsid w:val="002C51E1"/>
    <w:rsid w:val="002C5270"/>
    <w:rsid w:val="002C5533"/>
    <w:rsid w:val="002C5620"/>
    <w:rsid w:val="002C5A6B"/>
    <w:rsid w:val="002C5DAF"/>
    <w:rsid w:val="002C61E0"/>
    <w:rsid w:val="002C6F56"/>
    <w:rsid w:val="002C708E"/>
    <w:rsid w:val="002C71FD"/>
    <w:rsid w:val="002C72F4"/>
    <w:rsid w:val="002C782F"/>
    <w:rsid w:val="002C78AF"/>
    <w:rsid w:val="002C7955"/>
    <w:rsid w:val="002C7B03"/>
    <w:rsid w:val="002C7B0D"/>
    <w:rsid w:val="002C7D95"/>
    <w:rsid w:val="002D001E"/>
    <w:rsid w:val="002D0298"/>
    <w:rsid w:val="002D04DC"/>
    <w:rsid w:val="002D0657"/>
    <w:rsid w:val="002D0987"/>
    <w:rsid w:val="002D09B3"/>
    <w:rsid w:val="002D0B93"/>
    <w:rsid w:val="002D1371"/>
    <w:rsid w:val="002D13B7"/>
    <w:rsid w:val="002D15C0"/>
    <w:rsid w:val="002D2057"/>
    <w:rsid w:val="002D20F7"/>
    <w:rsid w:val="002D21C6"/>
    <w:rsid w:val="002D2B4E"/>
    <w:rsid w:val="002D3402"/>
    <w:rsid w:val="002D3968"/>
    <w:rsid w:val="002D3B9C"/>
    <w:rsid w:val="002D3E1F"/>
    <w:rsid w:val="002D413A"/>
    <w:rsid w:val="002D419F"/>
    <w:rsid w:val="002D425A"/>
    <w:rsid w:val="002D4322"/>
    <w:rsid w:val="002D4541"/>
    <w:rsid w:val="002D4A54"/>
    <w:rsid w:val="002D4C64"/>
    <w:rsid w:val="002D4D3E"/>
    <w:rsid w:val="002D4E37"/>
    <w:rsid w:val="002D52E0"/>
    <w:rsid w:val="002D5D71"/>
    <w:rsid w:val="002D5DEA"/>
    <w:rsid w:val="002D6127"/>
    <w:rsid w:val="002D620D"/>
    <w:rsid w:val="002D68C3"/>
    <w:rsid w:val="002D6C69"/>
    <w:rsid w:val="002D772F"/>
    <w:rsid w:val="002D7BD2"/>
    <w:rsid w:val="002D7EF8"/>
    <w:rsid w:val="002E018E"/>
    <w:rsid w:val="002E04F0"/>
    <w:rsid w:val="002E07E1"/>
    <w:rsid w:val="002E0E94"/>
    <w:rsid w:val="002E16BC"/>
    <w:rsid w:val="002E17C4"/>
    <w:rsid w:val="002E1941"/>
    <w:rsid w:val="002E1E92"/>
    <w:rsid w:val="002E21D5"/>
    <w:rsid w:val="002E251B"/>
    <w:rsid w:val="002E27E3"/>
    <w:rsid w:val="002E2923"/>
    <w:rsid w:val="002E2A53"/>
    <w:rsid w:val="002E2A76"/>
    <w:rsid w:val="002E2B62"/>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6A7A"/>
    <w:rsid w:val="002E72FE"/>
    <w:rsid w:val="002E7321"/>
    <w:rsid w:val="002E7894"/>
    <w:rsid w:val="002E7D5E"/>
    <w:rsid w:val="002F0045"/>
    <w:rsid w:val="002F00F0"/>
    <w:rsid w:val="002F025B"/>
    <w:rsid w:val="002F0684"/>
    <w:rsid w:val="002F0ADB"/>
    <w:rsid w:val="002F15EB"/>
    <w:rsid w:val="002F1C32"/>
    <w:rsid w:val="002F1CB4"/>
    <w:rsid w:val="002F2439"/>
    <w:rsid w:val="002F2AE0"/>
    <w:rsid w:val="002F3F16"/>
    <w:rsid w:val="002F413F"/>
    <w:rsid w:val="002F4158"/>
    <w:rsid w:val="002F4171"/>
    <w:rsid w:val="002F44AD"/>
    <w:rsid w:val="002F45D3"/>
    <w:rsid w:val="002F4934"/>
    <w:rsid w:val="002F4A43"/>
    <w:rsid w:val="002F4A52"/>
    <w:rsid w:val="002F4CF5"/>
    <w:rsid w:val="002F4EE1"/>
    <w:rsid w:val="002F4EF3"/>
    <w:rsid w:val="002F4FC5"/>
    <w:rsid w:val="002F4FCA"/>
    <w:rsid w:val="002F5020"/>
    <w:rsid w:val="002F5417"/>
    <w:rsid w:val="002F5422"/>
    <w:rsid w:val="002F5634"/>
    <w:rsid w:val="002F5F27"/>
    <w:rsid w:val="002F5FDA"/>
    <w:rsid w:val="002F619C"/>
    <w:rsid w:val="002F6319"/>
    <w:rsid w:val="002F68BF"/>
    <w:rsid w:val="002F6BDA"/>
    <w:rsid w:val="002F6EA2"/>
    <w:rsid w:val="002F70BD"/>
    <w:rsid w:val="002F7B6D"/>
    <w:rsid w:val="002F7D48"/>
    <w:rsid w:val="002F7EC5"/>
    <w:rsid w:val="0030019B"/>
    <w:rsid w:val="00300312"/>
    <w:rsid w:val="003003AD"/>
    <w:rsid w:val="003004CC"/>
    <w:rsid w:val="003004DC"/>
    <w:rsid w:val="003011C0"/>
    <w:rsid w:val="00301EE4"/>
    <w:rsid w:val="003021E9"/>
    <w:rsid w:val="003024AF"/>
    <w:rsid w:val="003024DE"/>
    <w:rsid w:val="00302701"/>
    <w:rsid w:val="00302739"/>
    <w:rsid w:val="0030361B"/>
    <w:rsid w:val="00303AD2"/>
    <w:rsid w:val="00303F3E"/>
    <w:rsid w:val="00303FB7"/>
    <w:rsid w:val="00304045"/>
    <w:rsid w:val="00304549"/>
    <w:rsid w:val="0030469C"/>
    <w:rsid w:val="003049AD"/>
    <w:rsid w:val="00304AC5"/>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1B8"/>
    <w:rsid w:val="00312904"/>
    <w:rsid w:val="00312B3C"/>
    <w:rsid w:val="0031340A"/>
    <w:rsid w:val="003137A0"/>
    <w:rsid w:val="003137ED"/>
    <w:rsid w:val="00313C4F"/>
    <w:rsid w:val="00313C9F"/>
    <w:rsid w:val="00313E78"/>
    <w:rsid w:val="003140D5"/>
    <w:rsid w:val="003141C2"/>
    <w:rsid w:val="00314629"/>
    <w:rsid w:val="003147F3"/>
    <w:rsid w:val="00315020"/>
    <w:rsid w:val="0031518B"/>
    <w:rsid w:val="003156C2"/>
    <w:rsid w:val="00315773"/>
    <w:rsid w:val="003158EA"/>
    <w:rsid w:val="0031599D"/>
    <w:rsid w:val="00315F72"/>
    <w:rsid w:val="00316072"/>
    <w:rsid w:val="00316265"/>
    <w:rsid w:val="00316A94"/>
    <w:rsid w:val="00316C58"/>
    <w:rsid w:val="00316E46"/>
    <w:rsid w:val="00317050"/>
    <w:rsid w:val="00317452"/>
    <w:rsid w:val="00317884"/>
    <w:rsid w:val="003179A3"/>
    <w:rsid w:val="00317A74"/>
    <w:rsid w:val="003200D5"/>
    <w:rsid w:val="0032034D"/>
    <w:rsid w:val="00320B1B"/>
    <w:rsid w:val="00320F30"/>
    <w:rsid w:val="00321075"/>
    <w:rsid w:val="0032122E"/>
    <w:rsid w:val="0032172E"/>
    <w:rsid w:val="00321822"/>
    <w:rsid w:val="00321B02"/>
    <w:rsid w:val="00321CE8"/>
    <w:rsid w:val="003222E4"/>
    <w:rsid w:val="003222F6"/>
    <w:rsid w:val="00322A6A"/>
    <w:rsid w:val="00322BC3"/>
    <w:rsid w:val="00322D97"/>
    <w:rsid w:val="00322E3B"/>
    <w:rsid w:val="00323325"/>
    <w:rsid w:val="00323FAD"/>
    <w:rsid w:val="00324636"/>
    <w:rsid w:val="00324731"/>
    <w:rsid w:val="003249F8"/>
    <w:rsid w:val="00324D07"/>
    <w:rsid w:val="003259EB"/>
    <w:rsid w:val="00325E62"/>
    <w:rsid w:val="00325FB5"/>
    <w:rsid w:val="0032649F"/>
    <w:rsid w:val="0032695B"/>
    <w:rsid w:val="00326BBA"/>
    <w:rsid w:val="003271E3"/>
    <w:rsid w:val="003272D0"/>
    <w:rsid w:val="003273DE"/>
    <w:rsid w:val="00327470"/>
    <w:rsid w:val="003278C7"/>
    <w:rsid w:val="0032793B"/>
    <w:rsid w:val="00327AEA"/>
    <w:rsid w:val="00327BF0"/>
    <w:rsid w:val="00327CCD"/>
    <w:rsid w:val="00327E13"/>
    <w:rsid w:val="00330533"/>
    <w:rsid w:val="003308C4"/>
    <w:rsid w:val="00330990"/>
    <w:rsid w:val="00330C30"/>
    <w:rsid w:val="00330DE8"/>
    <w:rsid w:val="00330F5D"/>
    <w:rsid w:val="00331AC1"/>
    <w:rsid w:val="00331BCC"/>
    <w:rsid w:val="00331C2C"/>
    <w:rsid w:val="00332086"/>
    <w:rsid w:val="003321C3"/>
    <w:rsid w:val="003322D0"/>
    <w:rsid w:val="0033265F"/>
    <w:rsid w:val="00332962"/>
    <w:rsid w:val="00332A33"/>
    <w:rsid w:val="00332CE8"/>
    <w:rsid w:val="00333BD2"/>
    <w:rsid w:val="00334770"/>
    <w:rsid w:val="0033493A"/>
    <w:rsid w:val="00334B4F"/>
    <w:rsid w:val="00334B90"/>
    <w:rsid w:val="00335250"/>
    <w:rsid w:val="0033592C"/>
    <w:rsid w:val="00335BAA"/>
    <w:rsid w:val="00335E2A"/>
    <w:rsid w:val="00336036"/>
    <w:rsid w:val="00336225"/>
    <w:rsid w:val="00336780"/>
    <w:rsid w:val="003367C5"/>
    <w:rsid w:val="00336FFE"/>
    <w:rsid w:val="00337070"/>
    <w:rsid w:val="003370D3"/>
    <w:rsid w:val="00337C71"/>
    <w:rsid w:val="00337D69"/>
    <w:rsid w:val="00337D8C"/>
    <w:rsid w:val="003404E3"/>
    <w:rsid w:val="003408A7"/>
    <w:rsid w:val="00340E16"/>
    <w:rsid w:val="00340E58"/>
    <w:rsid w:val="00341087"/>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11B"/>
    <w:rsid w:val="003454F0"/>
    <w:rsid w:val="0034575E"/>
    <w:rsid w:val="00345985"/>
    <w:rsid w:val="00345B08"/>
    <w:rsid w:val="003462EB"/>
    <w:rsid w:val="0034634D"/>
    <w:rsid w:val="003465E7"/>
    <w:rsid w:val="00346914"/>
    <w:rsid w:val="003471DC"/>
    <w:rsid w:val="0034745C"/>
    <w:rsid w:val="0034764A"/>
    <w:rsid w:val="00347655"/>
    <w:rsid w:val="00347D18"/>
    <w:rsid w:val="00347E2B"/>
    <w:rsid w:val="00347F2E"/>
    <w:rsid w:val="0035025F"/>
    <w:rsid w:val="00350288"/>
    <w:rsid w:val="003503F4"/>
    <w:rsid w:val="0035041A"/>
    <w:rsid w:val="003505AD"/>
    <w:rsid w:val="00350631"/>
    <w:rsid w:val="00350757"/>
    <w:rsid w:val="0035180B"/>
    <w:rsid w:val="00351C98"/>
    <w:rsid w:val="0035216E"/>
    <w:rsid w:val="0035265C"/>
    <w:rsid w:val="00352759"/>
    <w:rsid w:val="00352828"/>
    <w:rsid w:val="003528D6"/>
    <w:rsid w:val="00352952"/>
    <w:rsid w:val="00352CC2"/>
    <w:rsid w:val="00352CC9"/>
    <w:rsid w:val="00352DAE"/>
    <w:rsid w:val="00352EEB"/>
    <w:rsid w:val="00352FD6"/>
    <w:rsid w:val="003530A0"/>
    <w:rsid w:val="003530EF"/>
    <w:rsid w:val="003531B0"/>
    <w:rsid w:val="003532D2"/>
    <w:rsid w:val="0035332D"/>
    <w:rsid w:val="0035334C"/>
    <w:rsid w:val="003536C6"/>
    <w:rsid w:val="003538A4"/>
    <w:rsid w:val="003539B2"/>
    <w:rsid w:val="00353B62"/>
    <w:rsid w:val="00353F9F"/>
    <w:rsid w:val="00354084"/>
    <w:rsid w:val="0035414B"/>
    <w:rsid w:val="0035488F"/>
    <w:rsid w:val="00354B8E"/>
    <w:rsid w:val="00354E85"/>
    <w:rsid w:val="003552C6"/>
    <w:rsid w:val="003557DD"/>
    <w:rsid w:val="0035581D"/>
    <w:rsid w:val="00355A83"/>
    <w:rsid w:val="00355CED"/>
    <w:rsid w:val="003560B8"/>
    <w:rsid w:val="003562D7"/>
    <w:rsid w:val="00356353"/>
    <w:rsid w:val="003567C9"/>
    <w:rsid w:val="00356C70"/>
    <w:rsid w:val="00356CEC"/>
    <w:rsid w:val="003572DE"/>
    <w:rsid w:val="00357659"/>
    <w:rsid w:val="00357712"/>
    <w:rsid w:val="00357A5C"/>
    <w:rsid w:val="00357CC8"/>
    <w:rsid w:val="00357D2D"/>
    <w:rsid w:val="00357D8A"/>
    <w:rsid w:val="0036012E"/>
    <w:rsid w:val="003604DB"/>
    <w:rsid w:val="0036056F"/>
    <w:rsid w:val="003605C5"/>
    <w:rsid w:val="003605D6"/>
    <w:rsid w:val="00360D65"/>
    <w:rsid w:val="003617B5"/>
    <w:rsid w:val="0036181D"/>
    <w:rsid w:val="0036185C"/>
    <w:rsid w:val="00361B3C"/>
    <w:rsid w:val="00362533"/>
    <w:rsid w:val="0036262C"/>
    <w:rsid w:val="00362649"/>
    <w:rsid w:val="00362C5A"/>
    <w:rsid w:val="003633FE"/>
    <w:rsid w:val="00363CDF"/>
    <w:rsid w:val="00363D68"/>
    <w:rsid w:val="00364371"/>
    <w:rsid w:val="00364591"/>
    <w:rsid w:val="00364A63"/>
    <w:rsid w:val="0036535F"/>
    <w:rsid w:val="00366392"/>
    <w:rsid w:val="00367D2F"/>
    <w:rsid w:val="00367E2A"/>
    <w:rsid w:val="00367E79"/>
    <w:rsid w:val="003700A7"/>
    <w:rsid w:val="00370285"/>
    <w:rsid w:val="003702B7"/>
    <w:rsid w:val="003704EE"/>
    <w:rsid w:val="00370880"/>
    <w:rsid w:val="00370A4F"/>
    <w:rsid w:val="00370C57"/>
    <w:rsid w:val="00370CDC"/>
    <w:rsid w:val="00370EFD"/>
    <w:rsid w:val="00371137"/>
    <w:rsid w:val="00371766"/>
    <w:rsid w:val="00371831"/>
    <w:rsid w:val="003719F5"/>
    <w:rsid w:val="00371FB9"/>
    <w:rsid w:val="00372029"/>
    <w:rsid w:val="003724A1"/>
    <w:rsid w:val="0037297C"/>
    <w:rsid w:val="00372A6B"/>
    <w:rsid w:val="00372A74"/>
    <w:rsid w:val="00372F5D"/>
    <w:rsid w:val="00372FD7"/>
    <w:rsid w:val="00373337"/>
    <w:rsid w:val="003734F9"/>
    <w:rsid w:val="00373C10"/>
    <w:rsid w:val="00373E10"/>
    <w:rsid w:val="00373F2C"/>
    <w:rsid w:val="0037406C"/>
    <w:rsid w:val="003741D2"/>
    <w:rsid w:val="003744CB"/>
    <w:rsid w:val="00374804"/>
    <w:rsid w:val="00374F06"/>
    <w:rsid w:val="00374F99"/>
    <w:rsid w:val="00375228"/>
    <w:rsid w:val="0037592E"/>
    <w:rsid w:val="003759DE"/>
    <w:rsid w:val="00375FFC"/>
    <w:rsid w:val="003764FA"/>
    <w:rsid w:val="00376672"/>
    <w:rsid w:val="003766DD"/>
    <w:rsid w:val="0037670F"/>
    <w:rsid w:val="00376856"/>
    <w:rsid w:val="00376E52"/>
    <w:rsid w:val="0037709A"/>
    <w:rsid w:val="00377146"/>
    <w:rsid w:val="00377397"/>
    <w:rsid w:val="003774FD"/>
    <w:rsid w:val="003775BD"/>
    <w:rsid w:val="00377E1E"/>
    <w:rsid w:val="0038013D"/>
    <w:rsid w:val="0038084F"/>
    <w:rsid w:val="00380892"/>
    <w:rsid w:val="003814C4"/>
    <w:rsid w:val="00381685"/>
    <w:rsid w:val="00381D5C"/>
    <w:rsid w:val="00381D5F"/>
    <w:rsid w:val="003821E7"/>
    <w:rsid w:val="003823C9"/>
    <w:rsid w:val="00382903"/>
    <w:rsid w:val="00382B87"/>
    <w:rsid w:val="00382CBE"/>
    <w:rsid w:val="00383483"/>
    <w:rsid w:val="00383827"/>
    <w:rsid w:val="00383C2B"/>
    <w:rsid w:val="00383D02"/>
    <w:rsid w:val="00383D4B"/>
    <w:rsid w:val="00383D95"/>
    <w:rsid w:val="00383DAA"/>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87E7C"/>
    <w:rsid w:val="003904B1"/>
    <w:rsid w:val="003907D2"/>
    <w:rsid w:val="00390B8F"/>
    <w:rsid w:val="00390C56"/>
    <w:rsid w:val="00390D18"/>
    <w:rsid w:val="00390E0B"/>
    <w:rsid w:val="0039122C"/>
    <w:rsid w:val="0039124D"/>
    <w:rsid w:val="003914C2"/>
    <w:rsid w:val="00391A92"/>
    <w:rsid w:val="00391C6C"/>
    <w:rsid w:val="00391DEB"/>
    <w:rsid w:val="00391E1E"/>
    <w:rsid w:val="003923C6"/>
    <w:rsid w:val="003924A2"/>
    <w:rsid w:val="003926BE"/>
    <w:rsid w:val="00392807"/>
    <w:rsid w:val="00392AD7"/>
    <w:rsid w:val="00392DB8"/>
    <w:rsid w:val="00392FD4"/>
    <w:rsid w:val="003935CC"/>
    <w:rsid w:val="0039376F"/>
    <w:rsid w:val="00393B78"/>
    <w:rsid w:val="00393E0A"/>
    <w:rsid w:val="00394105"/>
    <w:rsid w:val="00394775"/>
    <w:rsid w:val="003949AD"/>
    <w:rsid w:val="00394A43"/>
    <w:rsid w:val="00394B44"/>
    <w:rsid w:val="0039502C"/>
    <w:rsid w:val="003956CC"/>
    <w:rsid w:val="003956FE"/>
    <w:rsid w:val="0039598F"/>
    <w:rsid w:val="003959BD"/>
    <w:rsid w:val="00395A85"/>
    <w:rsid w:val="00395AE1"/>
    <w:rsid w:val="00395CAF"/>
    <w:rsid w:val="003960D5"/>
    <w:rsid w:val="0039610F"/>
    <w:rsid w:val="00396650"/>
    <w:rsid w:val="0039665F"/>
    <w:rsid w:val="00396850"/>
    <w:rsid w:val="00396B89"/>
    <w:rsid w:val="00396BEB"/>
    <w:rsid w:val="00397424"/>
    <w:rsid w:val="0039771B"/>
    <w:rsid w:val="003978B8"/>
    <w:rsid w:val="00397B96"/>
    <w:rsid w:val="00397C89"/>
    <w:rsid w:val="003A0311"/>
    <w:rsid w:val="003A0736"/>
    <w:rsid w:val="003A0789"/>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34E1"/>
    <w:rsid w:val="003A3BB1"/>
    <w:rsid w:val="003A3E59"/>
    <w:rsid w:val="003A42BB"/>
    <w:rsid w:val="003A4309"/>
    <w:rsid w:val="003A436E"/>
    <w:rsid w:val="003A45FB"/>
    <w:rsid w:val="003A48FC"/>
    <w:rsid w:val="003A49D5"/>
    <w:rsid w:val="003A4E82"/>
    <w:rsid w:val="003A590E"/>
    <w:rsid w:val="003A60F9"/>
    <w:rsid w:val="003A6330"/>
    <w:rsid w:val="003A65E0"/>
    <w:rsid w:val="003A67EA"/>
    <w:rsid w:val="003A6BC9"/>
    <w:rsid w:val="003A6DFD"/>
    <w:rsid w:val="003A7549"/>
    <w:rsid w:val="003A76A9"/>
    <w:rsid w:val="003A7747"/>
    <w:rsid w:val="003A77CC"/>
    <w:rsid w:val="003A7F0A"/>
    <w:rsid w:val="003B008E"/>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424"/>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1B5"/>
    <w:rsid w:val="003C0506"/>
    <w:rsid w:val="003C07D6"/>
    <w:rsid w:val="003C07D7"/>
    <w:rsid w:val="003C0985"/>
    <w:rsid w:val="003C0D37"/>
    <w:rsid w:val="003C1493"/>
    <w:rsid w:val="003C170C"/>
    <w:rsid w:val="003C1E8C"/>
    <w:rsid w:val="003C1EC9"/>
    <w:rsid w:val="003C227E"/>
    <w:rsid w:val="003C270B"/>
    <w:rsid w:val="003C2C9D"/>
    <w:rsid w:val="003C3ACB"/>
    <w:rsid w:val="003C3B73"/>
    <w:rsid w:val="003C3EFE"/>
    <w:rsid w:val="003C4002"/>
    <w:rsid w:val="003C4250"/>
    <w:rsid w:val="003C44FE"/>
    <w:rsid w:val="003C48B5"/>
    <w:rsid w:val="003C4952"/>
    <w:rsid w:val="003C4D16"/>
    <w:rsid w:val="003C4D8C"/>
    <w:rsid w:val="003C4F25"/>
    <w:rsid w:val="003C58D0"/>
    <w:rsid w:val="003C591F"/>
    <w:rsid w:val="003C592E"/>
    <w:rsid w:val="003C6580"/>
    <w:rsid w:val="003C7459"/>
    <w:rsid w:val="003C75E4"/>
    <w:rsid w:val="003C78C0"/>
    <w:rsid w:val="003C79A4"/>
    <w:rsid w:val="003D09B1"/>
    <w:rsid w:val="003D09DA"/>
    <w:rsid w:val="003D0A97"/>
    <w:rsid w:val="003D0B50"/>
    <w:rsid w:val="003D0B7B"/>
    <w:rsid w:val="003D0C04"/>
    <w:rsid w:val="003D0D75"/>
    <w:rsid w:val="003D0E68"/>
    <w:rsid w:val="003D1858"/>
    <w:rsid w:val="003D1F00"/>
    <w:rsid w:val="003D2050"/>
    <w:rsid w:val="003D2339"/>
    <w:rsid w:val="003D2395"/>
    <w:rsid w:val="003D26AA"/>
    <w:rsid w:val="003D2A2B"/>
    <w:rsid w:val="003D33FB"/>
    <w:rsid w:val="003D34D8"/>
    <w:rsid w:val="003D3666"/>
    <w:rsid w:val="003D3670"/>
    <w:rsid w:val="003D3842"/>
    <w:rsid w:val="003D3857"/>
    <w:rsid w:val="003D392A"/>
    <w:rsid w:val="003D39A6"/>
    <w:rsid w:val="003D3A86"/>
    <w:rsid w:val="003D3B2A"/>
    <w:rsid w:val="003D400D"/>
    <w:rsid w:val="003D4330"/>
    <w:rsid w:val="003D4350"/>
    <w:rsid w:val="003D4409"/>
    <w:rsid w:val="003D4E70"/>
    <w:rsid w:val="003D50AE"/>
    <w:rsid w:val="003D5176"/>
    <w:rsid w:val="003D52A8"/>
    <w:rsid w:val="003D5717"/>
    <w:rsid w:val="003D5878"/>
    <w:rsid w:val="003D59FE"/>
    <w:rsid w:val="003D5DA5"/>
    <w:rsid w:val="003D60D5"/>
    <w:rsid w:val="003D6234"/>
    <w:rsid w:val="003D63BA"/>
    <w:rsid w:val="003D680E"/>
    <w:rsid w:val="003D697A"/>
    <w:rsid w:val="003D6D44"/>
    <w:rsid w:val="003D6D83"/>
    <w:rsid w:val="003D74B4"/>
    <w:rsid w:val="003D7822"/>
    <w:rsid w:val="003D79E8"/>
    <w:rsid w:val="003E089F"/>
    <w:rsid w:val="003E0ADB"/>
    <w:rsid w:val="003E0CE4"/>
    <w:rsid w:val="003E1304"/>
    <w:rsid w:val="003E149E"/>
    <w:rsid w:val="003E1748"/>
    <w:rsid w:val="003E187F"/>
    <w:rsid w:val="003E18AD"/>
    <w:rsid w:val="003E1CF4"/>
    <w:rsid w:val="003E240A"/>
    <w:rsid w:val="003E250F"/>
    <w:rsid w:val="003E2A6D"/>
    <w:rsid w:val="003E2BF4"/>
    <w:rsid w:val="003E2EB5"/>
    <w:rsid w:val="003E2EE0"/>
    <w:rsid w:val="003E34E1"/>
    <w:rsid w:val="003E3524"/>
    <w:rsid w:val="003E36A2"/>
    <w:rsid w:val="003E3C5B"/>
    <w:rsid w:val="003E3CCE"/>
    <w:rsid w:val="003E3D11"/>
    <w:rsid w:val="003E3D34"/>
    <w:rsid w:val="003E40C9"/>
    <w:rsid w:val="003E47D2"/>
    <w:rsid w:val="003E498A"/>
    <w:rsid w:val="003E4B54"/>
    <w:rsid w:val="003E4CDB"/>
    <w:rsid w:val="003E52EB"/>
    <w:rsid w:val="003E56A9"/>
    <w:rsid w:val="003E5994"/>
    <w:rsid w:val="003E6046"/>
    <w:rsid w:val="003E6592"/>
    <w:rsid w:val="003E703E"/>
    <w:rsid w:val="003E73BC"/>
    <w:rsid w:val="003E76ED"/>
    <w:rsid w:val="003E7A07"/>
    <w:rsid w:val="003E7E8F"/>
    <w:rsid w:val="003F0069"/>
    <w:rsid w:val="003F061F"/>
    <w:rsid w:val="003F0656"/>
    <w:rsid w:val="003F07E1"/>
    <w:rsid w:val="003F0905"/>
    <w:rsid w:val="003F0D71"/>
    <w:rsid w:val="003F11BB"/>
    <w:rsid w:val="003F16E1"/>
    <w:rsid w:val="003F1B6D"/>
    <w:rsid w:val="003F1D73"/>
    <w:rsid w:val="003F20E2"/>
    <w:rsid w:val="003F2186"/>
    <w:rsid w:val="003F2244"/>
    <w:rsid w:val="003F23A7"/>
    <w:rsid w:val="003F2564"/>
    <w:rsid w:val="003F2624"/>
    <w:rsid w:val="003F2711"/>
    <w:rsid w:val="003F2A56"/>
    <w:rsid w:val="003F2BC4"/>
    <w:rsid w:val="003F2F22"/>
    <w:rsid w:val="003F324B"/>
    <w:rsid w:val="003F341E"/>
    <w:rsid w:val="003F3652"/>
    <w:rsid w:val="003F3865"/>
    <w:rsid w:val="003F3994"/>
    <w:rsid w:val="003F3A47"/>
    <w:rsid w:val="003F3DFF"/>
    <w:rsid w:val="003F412F"/>
    <w:rsid w:val="003F4182"/>
    <w:rsid w:val="003F4567"/>
    <w:rsid w:val="003F4933"/>
    <w:rsid w:val="003F4977"/>
    <w:rsid w:val="003F4E1C"/>
    <w:rsid w:val="003F4E39"/>
    <w:rsid w:val="003F4FA6"/>
    <w:rsid w:val="003F536B"/>
    <w:rsid w:val="003F586D"/>
    <w:rsid w:val="003F5AEA"/>
    <w:rsid w:val="003F60EF"/>
    <w:rsid w:val="003F626F"/>
    <w:rsid w:val="003F62B4"/>
    <w:rsid w:val="003F666A"/>
    <w:rsid w:val="003F6853"/>
    <w:rsid w:val="003F6930"/>
    <w:rsid w:val="003F6ACE"/>
    <w:rsid w:val="003F6F1A"/>
    <w:rsid w:val="003F73A0"/>
    <w:rsid w:val="003F73BE"/>
    <w:rsid w:val="003F75DD"/>
    <w:rsid w:val="003F7DFF"/>
    <w:rsid w:val="004000B9"/>
    <w:rsid w:val="0040015E"/>
    <w:rsid w:val="00400427"/>
    <w:rsid w:val="004006C0"/>
    <w:rsid w:val="0040096D"/>
    <w:rsid w:val="004009ED"/>
    <w:rsid w:val="00400BAF"/>
    <w:rsid w:val="004010CF"/>
    <w:rsid w:val="004012FA"/>
    <w:rsid w:val="00401679"/>
    <w:rsid w:val="004017C6"/>
    <w:rsid w:val="00401B06"/>
    <w:rsid w:val="00402261"/>
    <w:rsid w:val="004024AB"/>
    <w:rsid w:val="004027D8"/>
    <w:rsid w:val="00402855"/>
    <w:rsid w:val="00402D44"/>
    <w:rsid w:val="00402E97"/>
    <w:rsid w:val="00402F2C"/>
    <w:rsid w:val="0040303D"/>
    <w:rsid w:val="004035D8"/>
    <w:rsid w:val="0040368C"/>
    <w:rsid w:val="0040379F"/>
    <w:rsid w:val="00403805"/>
    <w:rsid w:val="00403824"/>
    <w:rsid w:val="004038EF"/>
    <w:rsid w:val="00403B93"/>
    <w:rsid w:val="00403EF5"/>
    <w:rsid w:val="00403F25"/>
    <w:rsid w:val="00404628"/>
    <w:rsid w:val="00404833"/>
    <w:rsid w:val="00404838"/>
    <w:rsid w:val="0040495B"/>
    <w:rsid w:val="00404AE9"/>
    <w:rsid w:val="00405194"/>
    <w:rsid w:val="00405898"/>
    <w:rsid w:val="004058F3"/>
    <w:rsid w:val="00405D95"/>
    <w:rsid w:val="00405F90"/>
    <w:rsid w:val="00405FCD"/>
    <w:rsid w:val="00406108"/>
    <w:rsid w:val="00406412"/>
    <w:rsid w:val="0040666F"/>
    <w:rsid w:val="00406F4B"/>
    <w:rsid w:val="00406FBD"/>
    <w:rsid w:val="004073B0"/>
    <w:rsid w:val="004074FF"/>
    <w:rsid w:val="00407612"/>
    <w:rsid w:val="0040761E"/>
    <w:rsid w:val="00407A66"/>
    <w:rsid w:val="00407A8D"/>
    <w:rsid w:val="00407C9E"/>
    <w:rsid w:val="004100EB"/>
    <w:rsid w:val="0041029D"/>
    <w:rsid w:val="004105AE"/>
    <w:rsid w:val="00410CC4"/>
    <w:rsid w:val="00411230"/>
    <w:rsid w:val="00411324"/>
    <w:rsid w:val="004118C9"/>
    <w:rsid w:val="0041195D"/>
    <w:rsid w:val="00411B58"/>
    <w:rsid w:val="00411F1B"/>
    <w:rsid w:val="00412697"/>
    <w:rsid w:val="004128DF"/>
    <w:rsid w:val="00412D2F"/>
    <w:rsid w:val="00412DBE"/>
    <w:rsid w:val="00412F8D"/>
    <w:rsid w:val="00413369"/>
    <w:rsid w:val="004139C8"/>
    <w:rsid w:val="00413A70"/>
    <w:rsid w:val="00413F24"/>
    <w:rsid w:val="00414129"/>
    <w:rsid w:val="00414442"/>
    <w:rsid w:val="004145AE"/>
    <w:rsid w:val="00414C4E"/>
    <w:rsid w:val="0041577E"/>
    <w:rsid w:val="004157F6"/>
    <w:rsid w:val="00415830"/>
    <w:rsid w:val="0041596C"/>
    <w:rsid w:val="004159D3"/>
    <w:rsid w:val="00415A14"/>
    <w:rsid w:val="0041616C"/>
    <w:rsid w:val="0041629B"/>
    <w:rsid w:val="00416A66"/>
    <w:rsid w:val="00416DCB"/>
    <w:rsid w:val="00416E00"/>
    <w:rsid w:val="004171D5"/>
    <w:rsid w:val="00417344"/>
    <w:rsid w:val="0041763D"/>
    <w:rsid w:val="00417678"/>
    <w:rsid w:val="00417F2F"/>
    <w:rsid w:val="004200DC"/>
    <w:rsid w:val="00420126"/>
    <w:rsid w:val="004203CF"/>
    <w:rsid w:val="00420755"/>
    <w:rsid w:val="00420CB7"/>
    <w:rsid w:val="00420D18"/>
    <w:rsid w:val="00420F26"/>
    <w:rsid w:val="00421078"/>
    <w:rsid w:val="0042110F"/>
    <w:rsid w:val="004213E8"/>
    <w:rsid w:val="0042156E"/>
    <w:rsid w:val="004215FF"/>
    <w:rsid w:val="00421B76"/>
    <w:rsid w:val="00421E8B"/>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CAF"/>
    <w:rsid w:val="00425FFD"/>
    <w:rsid w:val="00426023"/>
    <w:rsid w:val="004262F8"/>
    <w:rsid w:val="00426442"/>
    <w:rsid w:val="00426532"/>
    <w:rsid w:val="0042654A"/>
    <w:rsid w:val="00426A93"/>
    <w:rsid w:val="00426DFA"/>
    <w:rsid w:val="00426E9F"/>
    <w:rsid w:val="004276E3"/>
    <w:rsid w:val="00427879"/>
    <w:rsid w:val="004279ED"/>
    <w:rsid w:val="00427AF4"/>
    <w:rsid w:val="00427E47"/>
    <w:rsid w:val="00427E67"/>
    <w:rsid w:val="00430070"/>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108"/>
    <w:rsid w:val="0043270B"/>
    <w:rsid w:val="00432780"/>
    <w:rsid w:val="00432DB9"/>
    <w:rsid w:val="00432E64"/>
    <w:rsid w:val="00432F8F"/>
    <w:rsid w:val="00432F9E"/>
    <w:rsid w:val="00433106"/>
    <w:rsid w:val="00433C6F"/>
    <w:rsid w:val="00433F45"/>
    <w:rsid w:val="00434303"/>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6E"/>
    <w:rsid w:val="004375CC"/>
    <w:rsid w:val="00437B3F"/>
    <w:rsid w:val="00437EEE"/>
    <w:rsid w:val="004402A7"/>
    <w:rsid w:val="0044035D"/>
    <w:rsid w:val="0044038E"/>
    <w:rsid w:val="004405A2"/>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5D5A"/>
    <w:rsid w:val="004462AF"/>
    <w:rsid w:val="00446624"/>
    <w:rsid w:val="0044662A"/>
    <w:rsid w:val="0044666E"/>
    <w:rsid w:val="00446938"/>
    <w:rsid w:val="004469FD"/>
    <w:rsid w:val="00447232"/>
    <w:rsid w:val="00447291"/>
    <w:rsid w:val="00447486"/>
    <w:rsid w:val="0044780E"/>
    <w:rsid w:val="004500FD"/>
    <w:rsid w:val="0045039B"/>
    <w:rsid w:val="00450778"/>
    <w:rsid w:val="00450CFB"/>
    <w:rsid w:val="00450D3B"/>
    <w:rsid w:val="0045166A"/>
    <w:rsid w:val="004518D5"/>
    <w:rsid w:val="004519BF"/>
    <w:rsid w:val="00451B06"/>
    <w:rsid w:val="00451BEB"/>
    <w:rsid w:val="004527C0"/>
    <w:rsid w:val="004534FB"/>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09D"/>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1C40"/>
    <w:rsid w:val="004622A1"/>
    <w:rsid w:val="004622D0"/>
    <w:rsid w:val="00462420"/>
    <w:rsid w:val="004625B8"/>
    <w:rsid w:val="0046281E"/>
    <w:rsid w:val="00462A9C"/>
    <w:rsid w:val="00462AF9"/>
    <w:rsid w:val="00462B09"/>
    <w:rsid w:val="00462FC4"/>
    <w:rsid w:val="00463448"/>
    <w:rsid w:val="00463509"/>
    <w:rsid w:val="00463775"/>
    <w:rsid w:val="0046434B"/>
    <w:rsid w:val="00464513"/>
    <w:rsid w:val="00464919"/>
    <w:rsid w:val="00464EE0"/>
    <w:rsid w:val="00465461"/>
    <w:rsid w:val="00465467"/>
    <w:rsid w:val="00465573"/>
    <w:rsid w:val="004658C3"/>
    <w:rsid w:val="00465AAF"/>
    <w:rsid w:val="00465EB3"/>
    <w:rsid w:val="0046645E"/>
    <w:rsid w:val="00466564"/>
    <w:rsid w:val="00466E54"/>
    <w:rsid w:val="00467716"/>
    <w:rsid w:val="00467838"/>
    <w:rsid w:val="0047041E"/>
    <w:rsid w:val="00470750"/>
    <w:rsid w:val="00470893"/>
    <w:rsid w:val="00470CE5"/>
    <w:rsid w:val="00470E35"/>
    <w:rsid w:val="00470FE9"/>
    <w:rsid w:val="0047117F"/>
    <w:rsid w:val="0047166D"/>
    <w:rsid w:val="00471856"/>
    <w:rsid w:val="004719A1"/>
    <w:rsid w:val="00471DB0"/>
    <w:rsid w:val="00471F3B"/>
    <w:rsid w:val="00471FAB"/>
    <w:rsid w:val="004724CA"/>
    <w:rsid w:val="004727D8"/>
    <w:rsid w:val="00472988"/>
    <w:rsid w:val="00472ACB"/>
    <w:rsid w:val="00473531"/>
    <w:rsid w:val="00473F5F"/>
    <w:rsid w:val="0047410D"/>
    <w:rsid w:val="00474317"/>
    <w:rsid w:val="004743D2"/>
    <w:rsid w:val="00474633"/>
    <w:rsid w:val="00474FB4"/>
    <w:rsid w:val="00475131"/>
    <w:rsid w:val="00475260"/>
    <w:rsid w:val="00475285"/>
    <w:rsid w:val="004755D5"/>
    <w:rsid w:val="0047574D"/>
    <w:rsid w:val="00475A1B"/>
    <w:rsid w:val="00475D3E"/>
    <w:rsid w:val="00475DA1"/>
    <w:rsid w:val="00475E50"/>
    <w:rsid w:val="00475F90"/>
    <w:rsid w:val="0047643A"/>
    <w:rsid w:val="00476851"/>
    <w:rsid w:val="00476D8B"/>
    <w:rsid w:val="00476EAE"/>
    <w:rsid w:val="00476FC4"/>
    <w:rsid w:val="0047701D"/>
    <w:rsid w:val="004774C5"/>
    <w:rsid w:val="004775ED"/>
    <w:rsid w:val="004777C7"/>
    <w:rsid w:val="00477A1B"/>
    <w:rsid w:val="00477EBE"/>
    <w:rsid w:val="004803A9"/>
    <w:rsid w:val="00480405"/>
    <w:rsid w:val="004807D5"/>
    <w:rsid w:val="00480865"/>
    <w:rsid w:val="00480B03"/>
    <w:rsid w:val="004810EC"/>
    <w:rsid w:val="004811B8"/>
    <w:rsid w:val="004814F6"/>
    <w:rsid w:val="00481607"/>
    <w:rsid w:val="00481823"/>
    <w:rsid w:val="00481DEF"/>
    <w:rsid w:val="00482389"/>
    <w:rsid w:val="004825B3"/>
    <w:rsid w:val="00482802"/>
    <w:rsid w:val="00482849"/>
    <w:rsid w:val="0048287B"/>
    <w:rsid w:val="00482943"/>
    <w:rsid w:val="00482ADC"/>
    <w:rsid w:val="00482B1F"/>
    <w:rsid w:val="00482BAD"/>
    <w:rsid w:val="00483062"/>
    <w:rsid w:val="00483891"/>
    <w:rsid w:val="00483D11"/>
    <w:rsid w:val="00483D20"/>
    <w:rsid w:val="00483F53"/>
    <w:rsid w:val="0048406D"/>
    <w:rsid w:val="0048410E"/>
    <w:rsid w:val="0048413B"/>
    <w:rsid w:val="00484C46"/>
    <w:rsid w:val="004851F7"/>
    <w:rsid w:val="0048581F"/>
    <w:rsid w:val="0048595B"/>
    <w:rsid w:val="00485969"/>
    <w:rsid w:val="0048598C"/>
    <w:rsid w:val="00485E8A"/>
    <w:rsid w:val="004860DF"/>
    <w:rsid w:val="004860F4"/>
    <w:rsid w:val="0048620B"/>
    <w:rsid w:val="004862DE"/>
    <w:rsid w:val="004863BA"/>
    <w:rsid w:val="00486CF2"/>
    <w:rsid w:val="00486DF6"/>
    <w:rsid w:val="00486EC5"/>
    <w:rsid w:val="004873AB"/>
    <w:rsid w:val="00487442"/>
    <w:rsid w:val="00487BB8"/>
    <w:rsid w:val="00487E2A"/>
    <w:rsid w:val="00487EE3"/>
    <w:rsid w:val="00487F28"/>
    <w:rsid w:val="004903DA"/>
    <w:rsid w:val="00490649"/>
    <w:rsid w:val="0049093B"/>
    <w:rsid w:val="004909DB"/>
    <w:rsid w:val="00490CFA"/>
    <w:rsid w:val="00490E94"/>
    <w:rsid w:val="00490EE3"/>
    <w:rsid w:val="0049143D"/>
    <w:rsid w:val="00491728"/>
    <w:rsid w:val="004918A0"/>
    <w:rsid w:val="00491C47"/>
    <w:rsid w:val="004924E5"/>
    <w:rsid w:val="00492619"/>
    <w:rsid w:val="00492ECB"/>
    <w:rsid w:val="0049349F"/>
    <w:rsid w:val="004935A4"/>
    <w:rsid w:val="00493D08"/>
    <w:rsid w:val="00493DC7"/>
    <w:rsid w:val="0049465B"/>
    <w:rsid w:val="00494CEC"/>
    <w:rsid w:val="00494D25"/>
    <w:rsid w:val="00494DFF"/>
    <w:rsid w:val="00494E75"/>
    <w:rsid w:val="0049506D"/>
    <w:rsid w:val="00495071"/>
    <w:rsid w:val="00495227"/>
    <w:rsid w:val="00495646"/>
    <w:rsid w:val="004956D1"/>
    <w:rsid w:val="00495AD8"/>
    <w:rsid w:val="00495D76"/>
    <w:rsid w:val="004961DB"/>
    <w:rsid w:val="0049653E"/>
    <w:rsid w:val="004965B2"/>
    <w:rsid w:val="00496A3A"/>
    <w:rsid w:val="00496BEF"/>
    <w:rsid w:val="00497275"/>
    <w:rsid w:val="00497905"/>
    <w:rsid w:val="0049792C"/>
    <w:rsid w:val="00497A75"/>
    <w:rsid w:val="00497BAF"/>
    <w:rsid w:val="004A00C9"/>
    <w:rsid w:val="004A01E1"/>
    <w:rsid w:val="004A07DA"/>
    <w:rsid w:val="004A0E00"/>
    <w:rsid w:val="004A144C"/>
    <w:rsid w:val="004A15F7"/>
    <w:rsid w:val="004A1600"/>
    <w:rsid w:val="004A17FD"/>
    <w:rsid w:val="004A1AED"/>
    <w:rsid w:val="004A1B20"/>
    <w:rsid w:val="004A201F"/>
    <w:rsid w:val="004A209C"/>
    <w:rsid w:val="004A224E"/>
    <w:rsid w:val="004A23B8"/>
    <w:rsid w:val="004A23C0"/>
    <w:rsid w:val="004A250D"/>
    <w:rsid w:val="004A28D4"/>
    <w:rsid w:val="004A2908"/>
    <w:rsid w:val="004A2B3D"/>
    <w:rsid w:val="004A2B93"/>
    <w:rsid w:val="004A2BE1"/>
    <w:rsid w:val="004A2E44"/>
    <w:rsid w:val="004A2F48"/>
    <w:rsid w:val="004A30F7"/>
    <w:rsid w:val="004A35CE"/>
    <w:rsid w:val="004A366E"/>
    <w:rsid w:val="004A36C0"/>
    <w:rsid w:val="004A36DD"/>
    <w:rsid w:val="004A3AA3"/>
    <w:rsid w:val="004A3E02"/>
    <w:rsid w:val="004A4247"/>
    <w:rsid w:val="004A4635"/>
    <w:rsid w:val="004A47F1"/>
    <w:rsid w:val="004A47F4"/>
    <w:rsid w:val="004A4900"/>
    <w:rsid w:val="004A4D38"/>
    <w:rsid w:val="004A4E7E"/>
    <w:rsid w:val="004A4E95"/>
    <w:rsid w:val="004A5270"/>
    <w:rsid w:val="004A5667"/>
    <w:rsid w:val="004A57FC"/>
    <w:rsid w:val="004A5CCD"/>
    <w:rsid w:val="004A5DB4"/>
    <w:rsid w:val="004A6639"/>
    <w:rsid w:val="004A6AAA"/>
    <w:rsid w:val="004A6E09"/>
    <w:rsid w:val="004A6F1F"/>
    <w:rsid w:val="004A705C"/>
    <w:rsid w:val="004A717D"/>
    <w:rsid w:val="004A7276"/>
    <w:rsid w:val="004A7447"/>
    <w:rsid w:val="004A7C85"/>
    <w:rsid w:val="004A7CE0"/>
    <w:rsid w:val="004A7EE7"/>
    <w:rsid w:val="004A7FB0"/>
    <w:rsid w:val="004B0210"/>
    <w:rsid w:val="004B028F"/>
    <w:rsid w:val="004B0396"/>
    <w:rsid w:val="004B0706"/>
    <w:rsid w:val="004B0770"/>
    <w:rsid w:val="004B0787"/>
    <w:rsid w:val="004B0C27"/>
    <w:rsid w:val="004B1313"/>
    <w:rsid w:val="004B1559"/>
    <w:rsid w:val="004B169E"/>
    <w:rsid w:val="004B1B53"/>
    <w:rsid w:val="004B1C42"/>
    <w:rsid w:val="004B1EA3"/>
    <w:rsid w:val="004B2700"/>
    <w:rsid w:val="004B2B31"/>
    <w:rsid w:val="004B2C33"/>
    <w:rsid w:val="004B2CDB"/>
    <w:rsid w:val="004B2D43"/>
    <w:rsid w:val="004B3C3F"/>
    <w:rsid w:val="004B43FD"/>
    <w:rsid w:val="004B45A2"/>
    <w:rsid w:val="004B4A0F"/>
    <w:rsid w:val="004B4AA2"/>
    <w:rsid w:val="004B4C67"/>
    <w:rsid w:val="004B50E0"/>
    <w:rsid w:val="004B5211"/>
    <w:rsid w:val="004B528E"/>
    <w:rsid w:val="004B55EC"/>
    <w:rsid w:val="004B5CC5"/>
    <w:rsid w:val="004B5F75"/>
    <w:rsid w:val="004B6301"/>
    <w:rsid w:val="004B6B78"/>
    <w:rsid w:val="004B6FFB"/>
    <w:rsid w:val="004B7857"/>
    <w:rsid w:val="004B7937"/>
    <w:rsid w:val="004B795F"/>
    <w:rsid w:val="004B7BA5"/>
    <w:rsid w:val="004C0346"/>
    <w:rsid w:val="004C03CC"/>
    <w:rsid w:val="004C08C7"/>
    <w:rsid w:val="004C0AC2"/>
    <w:rsid w:val="004C0B5B"/>
    <w:rsid w:val="004C0F99"/>
    <w:rsid w:val="004C130D"/>
    <w:rsid w:val="004C15DF"/>
    <w:rsid w:val="004C1624"/>
    <w:rsid w:val="004C1CC4"/>
    <w:rsid w:val="004C1EBB"/>
    <w:rsid w:val="004C2371"/>
    <w:rsid w:val="004C2A59"/>
    <w:rsid w:val="004C2BD2"/>
    <w:rsid w:val="004C2C4E"/>
    <w:rsid w:val="004C2DB0"/>
    <w:rsid w:val="004C2F01"/>
    <w:rsid w:val="004C3012"/>
    <w:rsid w:val="004C3472"/>
    <w:rsid w:val="004C34E8"/>
    <w:rsid w:val="004C37DC"/>
    <w:rsid w:val="004C380B"/>
    <w:rsid w:val="004C3C51"/>
    <w:rsid w:val="004C3C76"/>
    <w:rsid w:val="004C3D0E"/>
    <w:rsid w:val="004C3DD3"/>
    <w:rsid w:val="004C4384"/>
    <w:rsid w:val="004C47FE"/>
    <w:rsid w:val="004C4BCE"/>
    <w:rsid w:val="004C4BF3"/>
    <w:rsid w:val="004C4CC7"/>
    <w:rsid w:val="004C4F33"/>
    <w:rsid w:val="004C4F9C"/>
    <w:rsid w:val="004C521E"/>
    <w:rsid w:val="004C5C61"/>
    <w:rsid w:val="004C5EF0"/>
    <w:rsid w:val="004C63D6"/>
    <w:rsid w:val="004C6446"/>
    <w:rsid w:val="004C660B"/>
    <w:rsid w:val="004C6627"/>
    <w:rsid w:val="004C6776"/>
    <w:rsid w:val="004C6834"/>
    <w:rsid w:val="004C6915"/>
    <w:rsid w:val="004C6D25"/>
    <w:rsid w:val="004C730E"/>
    <w:rsid w:val="004C751D"/>
    <w:rsid w:val="004C7739"/>
    <w:rsid w:val="004C7BDF"/>
    <w:rsid w:val="004D0200"/>
    <w:rsid w:val="004D0991"/>
    <w:rsid w:val="004D0CBF"/>
    <w:rsid w:val="004D0DB6"/>
    <w:rsid w:val="004D0E42"/>
    <w:rsid w:val="004D10EB"/>
    <w:rsid w:val="004D171F"/>
    <w:rsid w:val="004D1A33"/>
    <w:rsid w:val="004D1D64"/>
    <w:rsid w:val="004D1DCF"/>
    <w:rsid w:val="004D218B"/>
    <w:rsid w:val="004D22AE"/>
    <w:rsid w:val="004D2474"/>
    <w:rsid w:val="004D24F2"/>
    <w:rsid w:val="004D2577"/>
    <w:rsid w:val="004D276E"/>
    <w:rsid w:val="004D27C4"/>
    <w:rsid w:val="004D2E1A"/>
    <w:rsid w:val="004D2E57"/>
    <w:rsid w:val="004D2F17"/>
    <w:rsid w:val="004D31C3"/>
    <w:rsid w:val="004D3251"/>
    <w:rsid w:val="004D3574"/>
    <w:rsid w:val="004D35B4"/>
    <w:rsid w:val="004D36BE"/>
    <w:rsid w:val="004D4280"/>
    <w:rsid w:val="004D44B1"/>
    <w:rsid w:val="004D4968"/>
    <w:rsid w:val="004D4977"/>
    <w:rsid w:val="004D4A8A"/>
    <w:rsid w:val="004D4BEA"/>
    <w:rsid w:val="004D4E97"/>
    <w:rsid w:val="004D50CC"/>
    <w:rsid w:val="004D5786"/>
    <w:rsid w:val="004D58D1"/>
    <w:rsid w:val="004D5B9A"/>
    <w:rsid w:val="004D5F02"/>
    <w:rsid w:val="004D6063"/>
    <w:rsid w:val="004D631C"/>
    <w:rsid w:val="004D68C0"/>
    <w:rsid w:val="004D6DA6"/>
    <w:rsid w:val="004D710C"/>
    <w:rsid w:val="004D7448"/>
    <w:rsid w:val="004D7872"/>
    <w:rsid w:val="004E0033"/>
    <w:rsid w:val="004E0186"/>
    <w:rsid w:val="004E01E5"/>
    <w:rsid w:val="004E03BE"/>
    <w:rsid w:val="004E050D"/>
    <w:rsid w:val="004E0A0B"/>
    <w:rsid w:val="004E0CD0"/>
    <w:rsid w:val="004E1260"/>
    <w:rsid w:val="004E17E2"/>
    <w:rsid w:val="004E1CBB"/>
    <w:rsid w:val="004E1D07"/>
    <w:rsid w:val="004E1F73"/>
    <w:rsid w:val="004E209D"/>
    <w:rsid w:val="004E21D3"/>
    <w:rsid w:val="004E228D"/>
    <w:rsid w:val="004E232B"/>
    <w:rsid w:val="004E250C"/>
    <w:rsid w:val="004E27DC"/>
    <w:rsid w:val="004E2C41"/>
    <w:rsid w:val="004E2CFC"/>
    <w:rsid w:val="004E2D1D"/>
    <w:rsid w:val="004E2E33"/>
    <w:rsid w:val="004E2F51"/>
    <w:rsid w:val="004E2F60"/>
    <w:rsid w:val="004E32FE"/>
    <w:rsid w:val="004E3579"/>
    <w:rsid w:val="004E3892"/>
    <w:rsid w:val="004E3FD8"/>
    <w:rsid w:val="004E4304"/>
    <w:rsid w:val="004E4439"/>
    <w:rsid w:val="004E468F"/>
    <w:rsid w:val="004E471C"/>
    <w:rsid w:val="004E4B1B"/>
    <w:rsid w:val="004E4DD0"/>
    <w:rsid w:val="004E53AE"/>
    <w:rsid w:val="004E5449"/>
    <w:rsid w:val="004E5B42"/>
    <w:rsid w:val="004E5C61"/>
    <w:rsid w:val="004E6158"/>
    <w:rsid w:val="004E6184"/>
    <w:rsid w:val="004E63C9"/>
    <w:rsid w:val="004E66A5"/>
    <w:rsid w:val="004E6CEA"/>
    <w:rsid w:val="004E7339"/>
    <w:rsid w:val="004E7691"/>
    <w:rsid w:val="004E76A5"/>
    <w:rsid w:val="004E7831"/>
    <w:rsid w:val="004E7929"/>
    <w:rsid w:val="004E7B7F"/>
    <w:rsid w:val="004E7D06"/>
    <w:rsid w:val="004E7E45"/>
    <w:rsid w:val="004F01B4"/>
    <w:rsid w:val="004F020A"/>
    <w:rsid w:val="004F080C"/>
    <w:rsid w:val="004F0C82"/>
    <w:rsid w:val="004F12C5"/>
    <w:rsid w:val="004F133C"/>
    <w:rsid w:val="004F13D2"/>
    <w:rsid w:val="004F1A00"/>
    <w:rsid w:val="004F1D32"/>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1B"/>
    <w:rsid w:val="004F4DAC"/>
    <w:rsid w:val="004F4E53"/>
    <w:rsid w:val="004F4F9A"/>
    <w:rsid w:val="004F519E"/>
    <w:rsid w:val="004F51DC"/>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57D"/>
    <w:rsid w:val="00500798"/>
    <w:rsid w:val="005007E7"/>
    <w:rsid w:val="00500A59"/>
    <w:rsid w:val="00500D5B"/>
    <w:rsid w:val="00501265"/>
    <w:rsid w:val="005012BB"/>
    <w:rsid w:val="0050132F"/>
    <w:rsid w:val="00501723"/>
    <w:rsid w:val="0050192A"/>
    <w:rsid w:val="00501A8C"/>
    <w:rsid w:val="00501F0D"/>
    <w:rsid w:val="00502320"/>
    <w:rsid w:val="00502722"/>
    <w:rsid w:val="005029A2"/>
    <w:rsid w:val="00502C44"/>
    <w:rsid w:val="00502F3B"/>
    <w:rsid w:val="00502FCA"/>
    <w:rsid w:val="005033B7"/>
    <w:rsid w:val="005035E7"/>
    <w:rsid w:val="005038A7"/>
    <w:rsid w:val="00503C88"/>
    <w:rsid w:val="00503EC2"/>
    <w:rsid w:val="00503FAD"/>
    <w:rsid w:val="00504639"/>
    <w:rsid w:val="0050485E"/>
    <w:rsid w:val="00504CE1"/>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1FFC"/>
    <w:rsid w:val="005124B0"/>
    <w:rsid w:val="00512747"/>
    <w:rsid w:val="00513074"/>
    <w:rsid w:val="0051385C"/>
    <w:rsid w:val="005138DA"/>
    <w:rsid w:val="00513924"/>
    <w:rsid w:val="00513BE0"/>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1D7"/>
    <w:rsid w:val="005205C8"/>
    <w:rsid w:val="005205D5"/>
    <w:rsid w:val="0052068E"/>
    <w:rsid w:val="005207A1"/>
    <w:rsid w:val="00520A9C"/>
    <w:rsid w:val="00521029"/>
    <w:rsid w:val="0052133F"/>
    <w:rsid w:val="00521D65"/>
    <w:rsid w:val="00522180"/>
    <w:rsid w:val="005221A4"/>
    <w:rsid w:val="00522572"/>
    <w:rsid w:val="005227EA"/>
    <w:rsid w:val="005231F3"/>
    <w:rsid w:val="00523366"/>
    <w:rsid w:val="00523B8A"/>
    <w:rsid w:val="00523E18"/>
    <w:rsid w:val="00523E53"/>
    <w:rsid w:val="00523F32"/>
    <w:rsid w:val="0052422C"/>
    <w:rsid w:val="005244D5"/>
    <w:rsid w:val="005248C4"/>
    <w:rsid w:val="00524927"/>
    <w:rsid w:val="00524AD1"/>
    <w:rsid w:val="00524D2A"/>
    <w:rsid w:val="00524E6A"/>
    <w:rsid w:val="005251DA"/>
    <w:rsid w:val="00525407"/>
    <w:rsid w:val="00525F16"/>
    <w:rsid w:val="00525F5C"/>
    <w:rsid w:val="00525F71"/>
    <w:rsid w:val="00526270"/>
    <w:rsid w:val="0052680A"/>
    <w:rsid w:val="005269C2"/>
    <w:rsid w:val="00526C8A"/>
    <w:rsid w:val="00526E75"/>
    <w:rsid w:val="00527489"/>
    <w:rsid w:val="0052792B"/>
    <w:rsid w:val="0053012B"/>
    <w:rsid w:val="0053058D"/>
    <w:rsid w:val="00530AFD"/>
    <w:rsid w:val="00530CDF"/>
    <w:rsid w:val="00530D10"/>
    <w:rsid w:val="00530F3A"/>
    <w:rsid w:val="00530FF3"/>
    <w:rsid w:val="00531145"/>
    <w:rsid w:val="00531420"/>
    <w:rsid w:val="0053173A"/>
    <w:rsid w:val="00531824"/>
    <w:rsid w:val="00531AF4"/>
    <w:rsid w:val="00531F71"/>
    <w:rsid w:val="0053205F"/>
    <w:rsid w:val="00532462"/>
    <w:rsid w:val="00532629"/>
    <w:rsid w:val="00532B16"/>
    <w:rsid w:val="00532C9D"/>
    <w:rsid w:val="00532DBB"/>
    <w:rsid w:val="00533215"/>
    <w:rsid w:val="005334E4"/>
    <w:rsid w:val="005338BD"/>
    <w:rsid w:val="0053394F"/>
    <w:rsid w:val="00534001"/>
    <w:rsid w:val="00534290"/>
    <w:rsid w:val="00534451"/>
    <w:rsid w:val="00534695"/>
    <w:rsid w:val="005347FB"/>
    <w:rsid w:val="005348FE"/>
    <w:rsid w:val="005349EB"/>
    <w:rsid w:val="00534AA6"/>
    <w:rsid w:val="00534C83"/>
    <w:rsid w:val="00534E4D"/>
    <w:rsid w:val="005352A6"/>
    <w:rsid w:val="0053549E"/>
    <w:rsid w:val="00535590"/>
    <w:rsid w:val="00535A27"/>
    <w:rsid w:val="00535BE9"/>
    <w:rsid w:val="0053637E"/>
    <w:rsid w:val="00536AEE"/>
    <w:rsid w:val="0053792A"/>
    <w:rsid w:val="00537BE9"/>
    <w:rsid w:val="00537E22"/>
    <w:rsid w:val="00540147"/>
    <w:rsid w:val="0054023F"/>
    <w:rsid w:val="005405D3"/>
    <w:rsid w:val="0054064E"/>
    <w:rsid w:val="00540EB6"/>
    <w:rsid w:val="00540FE7"/>
    <w:rsid w:val="00541309"/>
    <w:rsid w:val="005417A0"/>
    <w:rsid w:val="00541A7A"/>
    <w:rsid w:val="00541E2B"/>
    <w:rsid w:val="005424B2"/>
    <w:rsid w:val="00542CDD"/>
    <w:rsid w:val="00542D0D"/>
    <w:rsid w:val="00542F16"/>
    <w:rsid w:val="00543169"/>
    <w:rsid w:val="00543396"/>
    <w:rsid w:val="00543639"/>
    <w:rsid w:val="005436D7"/>
    <w:rsid w:val="00543703"/>
    <w:rsid w:val="00543A66"/>
    <w:rsid w:val="00543A80"/>
    <w:rsid w:val="00543A83"/>
    <w:rsid w:val="00544220"/>
    <w:rsid w:val="005444D2"/>
    <w:rsid w:val="005446AD"/>
    <w:rsid w:val="00544C33"/>
    <w:rsid w:val="0054509D"/>
    <w:rsid w:val="0054552F"/>
    <w:rsid w:val="0054556F"/>
    <w:rsid w:val="00545779"/>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932"/>
    <w:rsid w:val="00551D57"/>
    <w:rsid w:val="00551E1E"/>
    <w:rsid w:val="00551E52"/>
    <w:rsid w:val="00552038"/>
    <w:rsid w:val="0055220D"/>
    <w:rsid w:val="0055233E"/>
    <w:rsid w:val="00552569"/>
    <w:rsid w:val="005526F2"/>
    <w:rsid w:val="00552A49"/>
    <w:rsid w:val="00552B1F"/>
    <w:rsid w:val="00552FF4"/>
    <w:rsid w:val="0055410A"/>
    <w:rsid w:val="005543EE"/>
    <w:rsid w:val="00554701"/>
    <w:rsid w:val="005547CB"/>
    <w:rsid w:val="00554DF7"/>
    <w:rsid w:val="005555DF"/>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0BF"/>
    <w:rsid w:val="0056049B"/>
    <w:rsid w:val="00560683"/>
    <w:rsid w:val="00560AC9"/>
    <w:rsid w:val="00560B9D"/>
    <w:rsid w:val="00560D92"/>
    <w:rsid w:val="00560DDA"/>
    <w:rsid w:val="00561250"/>
    <w:rsid w:val="0056134D"/>
    <w:rsid w:val="005616CE"/>
    <w:rsid w:val="005617E8"/>
    <w:rsid w:val="00561A5B"/>
    <w:rsid w:val="00561A95"/>
    <w:rsid w:val="00561BF6"/>
    <w:rsid w:val="00561C3B"/>
    <w:rsid w:val="00561E4A"/>
    <w:rsid w:val="00562CDC"/>
    <w:rsid w:val="00562F3A"/>
    <w:rsid w:val="0056368D"/>
    <w:rsid w:val="00563855"/>
    <w:rsid w:val="00563FD2"/>
    <w:rsid w:val="0056434D"/>
    <w:rsid w:val="005643B3"/>
    <w:rsid w:val="005646EC"/>
    <w:rsid w:val="00565679"/>
    <w:rsid w:val="0056567A"/>
    <w:rsid w:val="00565CEF"/>
    <w:rsid w:val="0056719E"/>
    <w:rsid w:val="00567237"/>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345"/>
    <w:rsid w:val="00572583"/>
    <w:rsid w:val="00572643"/>
    <w:rsid w:val="00572E58"/>
    <w:rsid w:val="00572F26"/>
    <w:rsid w:val="00572F28"/>
    <w:rsid w:val="005730FF"/>
    <w:rsid w:val="005732CD"/>
    <w:rsid w:val="0057337E"/>
    <w:rsid w:val="005736FD"/>
    <w:rsid w:val="0057380A"/>
    <w:rsid w:val="00573948"/>
    <w:rsid w:val="00573BB0"/>
    <w:rsid w:val="00573D2B"/>
    <w:rsid w:val="00573EDB"/>
    <w:rsid w:val="00573F24"/>
    <w:rsid w:val="00574167"/>
    <w:rsid w:val="00574886"/>
    <w:rsid w:val="00574B86"/>
    <w:rsid w:val="005753BB"/>
    <w:rsid w:val="005753BD"/>
    <w:rsid w:val="005753DB"/>
    <w:rsid w:val="005758BA"/>
    <w:rsid w:val="00575E27"/>
    <w:rsid w:val="00575EC1"/>
    <w:rsid w:val="00576975"/>
    <w:rsid w:val="00576A37"/>
    <w:rsid w:val="00576DD6"/>
    <w:rsid w:val="00576FC7"/>
    <w:rsid w:val="00577368"/>
    <w:rsid w:val="0057771D"/>
    <w:rsid w:val="00577730"/>
    <w:rsid w:val="005777AC"/>
    <w:rsid w:val="00577EB4"/>
    <w:rsid w:val="00577F3D"/>
    <w:rsid w:val="00577F8A"/>
    <w:rsid w:val="00580282"/>
    <w:rsid w:val="005806B0"/>
    <w:rsid w:val="0058087C"/>
    <w:rsid w:val="005809EB"/>
    <w:rsid w:val="00580E45"/>
    <w:rsid w:val="005815D2"/>
    <w:rsid w:val="005818D4"/>
    <w:rsid w:val="005819D7"/>
    <w:rsid w:val="00581AA6"/>
    <w:rsid w:val="00581F00"/>
    <w:rsid w:val="00581F40"/>
    <w:rsid w:val="00582527"/>
    <w:rsid w:val="00582828"/>
    <w:rsid w:val="005829CC"/>
    <w:rsid w:val="00582E3D"/>
    <w:rsid w:val="00583147"/>
    <w:rsid w:val="005836D0"/>
    <w:rsid w:val="00583B29"/>
    <w:rsid w:val="00583C6C"/>
    <w:rsid w:val="00583E78"/>
    <w:rsid w:val="00584398"/>
    <w:rsid w:val="00584496"/>
    <w:rsid w:val="005853DE"/>
    <w:rsid w:val="00585932"/>
    <w:rsid w:val="005859D4"/>
    <w:rsid w:val="00585C3A"/>
    <w:rsid w:val="00585EDE"/>
    <w:rsid w:val="0058628A"/>
    <w:rsid w:val="005863AF"/>
    <w:rsid w:val="00586897"/>
    <w:rsid w:val="00586955"/>
    <w:rsid w:val="00586DD0"/>
    <w:rsid w:val="00587117"/>
    <w:rsid w:val="0058756E"/>
    <w:rsid w:val="0058759B"/>
    <w:rsid w:val="00587649"/>
    <w:rsid w:val="0058764D"/>
    <w:rsid w:val="0058769A"/>
    <w:rsid w:val="00587A87"/>
    <w:rsid w:val="00587CC7"/>
    <w:rsid w:val="00590203"/>
    <w:rsid w:val="00590479"/>
    <w:rsid w:val="00590814"/>
    <w:rsid w:val="00590BF6"/>
    <w:rsid w:val="00591777"/>
    <w:rsid w:val="00591A37"/>
    <w:rsid w:val="00591B5E"/>
    <w:rsid w:val="00591B9C"/>
    <w:rsid w:val="00592160"/>
    <w:rsid w:val="005923C9"/>
    <w:rsid w:val="0059282C"/>
    <w:rsid w:val="0059284F"/>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771"/>
    <w:rsid w:val="005A0CA4"/>
    <w:rsid w:val="005A0CB6"/>
    <w:rsid w:val="005A11E3"/>
    <w:rsid w:val="005A1CC2"/>
    <w:rsid w:val="005A1D03"/>
    <w:rsid w:val="005A1DE5"/>
    <w:rsid w:val="005A2229"/>
    <w:rsid w:val="005A2D72"/>
    <w:rsid w:val="005A2F0C"/>
    <w:rsid w:val="005A320D"/>
    <w:rsid w:val="005A3334"/>
    <w:rsid w:val="005A36E3"/>
    <w:rsid w:val="005A3A31"/>
    <w:rsid w:val="005A3AF1"/>
    <w:rsid w:val="005A3B1E"/>
    <w:rsid w:val="005A3C7D"/>
    <w:rsid w:val="005A3CEA"/>
    <w:rsid w:val="005A40D5"/>
    <w:rsid w:val="005A4126"/>
    <w:rsid w:val="005A4999"/>
    <w:rsid w:val="005A4A2E"/>
    <w:rsid w:val="005A4E38"/>
    <w:rsid w:val="005A50CE"/>
    <w:rsid w:val="005A5165"/>
    <w:rsid w:val="005A55B2"/>
    <w:rsid w:val="005A588D"/>
    <w:rsid w:val="005A59CF"/>
    <w:rsid w:val="005A5C8D"/>
    <w:rsid w:val="005A5DDC"/>
    <w:rsid w:val="005A6445"/>
    <w:rsid w:val="005A68E1"/>
    <w:rsid w:val="005A6A3A"/>
    <w:rsid w:val="005A6AC4"/>
    <w:rsid w:val="005A6FA1"/>
    <w:rsid w:val="005A7F72"/>
    <w:rsid w:val="005B026B"/>
    <w:rsid w:val="005B05A5"/>
    <w:rsid w:val="005B0604"/>
    <w:rsid w:val="005B0822"/>
    <w:rsid w:val="005B096E"/>
    <w:rsid w:val="005B0B3D"/>
    <w:rsid w:val="005B189F"/>
    <w:rsid w:val="005B18F8"/>
    <w:rsid w:val="005B1C60"/>
    <w:rsid w:val="005B1F31"/>
    <w:rsid w:val="005B20FE"/>
    <w:rsid w:val="005B2111"/>
    <w:rsid w:val="005B24B6"/>
    <w:rsid w:val="005B2D4D"/>
    <w:rsid w:val="005B2EB8"/>
    <w:rsid w:val="005B355C"/>
    <w:rsid w:val="005B3C58"/>
    <w:rsid w:val="005B3C7C"/>
    <w:rsid w:val="005B3EBE"/>
    <w:rsid w:val="005B44C9"/>
    <w:rsid w:val="005B4911"/>
    <w:rsid w:val="005B4C5C"/>
    <w:rsid w:val="005B4E3D"/>
    <w:rsid w:val="005B4E83"/>
    <w:rsid w:val="005B53D3"/>
    <w:rsid w:val="005B541A"/>
    <w:rsid w:val="005B5425"/>
    <w:rsid w:val="005B54FE"/>
    <w:rsid w:val="005B59FC"/>
    <w:rsid w:val="005B5A55"/>
    <w:rsid w:val="005B5D1D"/>
    <w:rsid w:val="005B5F5B"/>
    <w:rsid w:val="005B6133"/>
    <w:rsid w:val="005B6177"/>
    <w:rsid w:val="005B6AC9"/>
    <w:rsid w:val="005B6C0F"/>
    <w:rsid w:val="005B6FAE"/>
    <w:rsid w:val="005B703E"/>
    <w:rsid w:val="005B70E8"/>
    <w:rsid w:val="005B7182"/>
    <w:rsid w:val="005B7352"/>
    <w:rsid w:val="005B7824"/>
    <w:rsid w:val="005B7C9A"/>
    <w:rsid w:val="005B7CAE"/>
    <w:rsid w:val="005C0625"/>
    <w:rsid w:val="005C0904"/>
    <w:rsid w:val="005C09BF"/>
    <w:rsid w:val="005C0A52"/>
    <w:rsid w:val="005C0D61"/>
    <w:rsid w:val="005C0DDE"/>
    <w:rsid w:val="005C11DA"/>
    <w:rsid w:val="005C1225"/>
    <w:rsid w:val="005C132F"/>
    <w:rsid w:val="005C1752"/>
    <w:rsid w:val="005C19D4"/>
    <w:rsid w:val="005C1C56"/>
    <w:rsid w:val="005C2144"/>
    <w:rsid w:val="005C21A3"/>
    <w:rsid w:val="005C3365"/>
    <w:rsid w:val="005C3731"/>
    <w:rsid w:val="005C376D"/>
    <w:rsid w:val="005C3A65"/>
    <w:rsid w:val="005C3CDF"/>
    <w:rsid w:val="005C451C"/>
    <w:rsid w:val="005C4AA0"/>
    <w:rsid w:val="005C4B4D"/>
    <w:rsid w:val="005C4DE3"/>
    <w:rsid w:val="005C504A"/>
    <w:rsid w:val="005C5379"/>
    <w:rsid w:val="005C5849"/>
    <w:rsid w:val="005C58E5"/>
    <w:rsid w:val="005C7340"/>
    <w:rsid w:val="005C7973"/>
    <w:rsid w:val="005C7A54"/>
    <w:rsid w:val="005C7AF1"/>
    <w:rsid w:val="005C7CAD"/>
    <w:rsid w:val="005C7EF8"/>
    <w:rsid w:val="005D0102"/>
    <w:rsid w:val="005D02FA"/>
    <w:rsid w:val="005D047B"/>
    <w:rsid w:val="005D0790"/>
    <w:rsid w:val="005D0F80"/>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46A"/>
    <w:rsid w:val="005D3894"/>
    <w:rsid w:val="005D3972"/>
    <w:rsid w:val="005D399F"/>
    <w:rsid w:val="005D3C70"/>
    <w:rsid w:val="005D4764"/>
    <w:rsid w:val="005D5431"/>
    <w:rsid w:val="005D5499"/>
    <w:rsid w:val="005D5675"/>
    <w:rsid w:val="005D576B"/>
    <w:rsid w:val="005D594D"/>
    <w:rsid w:val="005D5E46"/>
    <w:rsid w:val="005D609E"/>
    <w:rsid w:val="005D60FE"/>
    <w:rsid w:val="005D64A5"/>
    <w:rsid w:val="005D6929"/>
    <w:rsid w:val="005D6B30"/>
    <w:rsid w:val="005D6B8C"/>
    <w:rsid w:val="005D6E1C"/>
    <w:rsid w:val="005D7741"/>
    <w:rsid w:val="005D7C27"/>
    <w:rsid w:val="005D7E04"/>
    <w:rsid w:val="005E0082"/>
    <w:rsid w:val="005E0710"/>
    <w:rsid w:val="005E0830"/>
    <w:rsid w:val="005E093E"/>
    <w:rsid w:val="005E0BDB"/>
    <w:rsid w:val="005E0D78"/>
    <w:rsid w:val="005E1385"/>
    <w:rsid w:val="005E1393"/>
    <w:rsid w:val="005E1A58"/>
    <w:rsid w:val="005E1C06"/>
    <w:rsid w:val="005E1C84"/>
    <w:rsid w:val="005E25A8"/>
    <w:rsid w:val="005E2E2C"/>
    <w:rsid w:val="005E2FA0"/>
    <w:rsid w:val="005E308C"/>
    <w:rsid w:val="005E35FD"/>
    <w:rsid w:val="005E383F"/>
    <w:rsid w:val="005E392C"/>
    <w:rsid w:val="005E3BE3"/>
    <w:rsid w:val="005E41B8"/>
    <w:rsid w:val="005E44D8"/>
    <w:rsid w:val="005E457D"/>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BC"/>
    <w:rsid w:val="005E76F5"/>
    <w:rsid w:val="005E7D5D"/>
    <w:rsid w:val="005E7FAF"/>
    <w:rsid w:val="005F031E"/>
    <w:rsid w:val="005F0694"/>
    <w:rsid w:val="005F0B4C"/>
    <w:rsid w:val="005F0B53"/>
    <w:rsid w:val="005F0C46"/>
    <w:rsid w:val="005F1201"/>
    <w:rsid w:val="005F1208"/>
    <w:rsid w:val="005F1539"/>
    <w:rsid w:val="005F19E6"/>
    <w:rsid w:val="005F1FE4"/>
    <w:rsid w:val="005F2CD8"/>
    <w:rsid w:val="005F327D"/>
    <w:rsid w:val="005F369B"/>
    <w:rsid w:val="005F3BCD"/>
    <w:rsid w:val="005F3CBB"/>
    <w:rsid w:val="005F3DA3"/>
    <w:rsid w:val="005F3F7F"/>
    <w:rsid w:val="005F40E5"/>
    <w:rsid w:val="005F443E"/>
    <w:rsid w:val="005F46D9"/>
    <w:rsid w:val="005F4950"/>
    <w:rsid w:val="005F4D0F"/>
    <w:rsid w:val="005F509E"/>
    <w:rsid w:val="005F54B6"/>
    <w:rsid w:val="005F5CD7"/>
    <w:rsid w:val="005F5D8D"/>
    <w:rsid w:val="005F6197"/>
    <w:rsid w:val="005F660A"/>
    <w:rsid w:val="005F6697"/>
    <w:rsid w:val="005F6F9C"/>
    <w:rsid w:val="005F6FFC"/>
    <w:rsid w:val="005F7714"/>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318C"/>
    <w:rsid w:val="006039C5"/>
    <w:rsid w:val="00603B1B"/>
    <w:rsid w:val="00603B32"/>
    <w:rsid w:val="00603BDD"/>
    <w:rsid w:val="00603E50"/>
    <w:rsid w:val="00604148"/>
    <w:rsid w:val="006043D7"/>
    <w:rsid w:val="00604594"/>
    <w:rsid w:val="006045CE"/>
    <w:rsid w:val="00604708"/>
    <w:rsid w:val="00604AAE"/>
    <w:rsid w:val="00604B06"/>
    <w:rsid w:val="00604CF7"/>
    <w:rsid w:val="00604CFF"/>
    <w:rsid w:val="00604F9E"/>
    <w:rsid w:val="00605207"/>
    <w:rsid w:val="00605399"/>
    <w:rsid w:val="006053FC"/>
    <w:rsid w:val="006054EE"/>
    <w:rsid w:val="0060591D"/>
    <w:rsid w:val="006059EC"/>
    <w:rsid w:val="00605B5D"/>
    <w:rsid w:val="00605DA0"/>
    <w:rsid w:val="00606C56"/>
    <w:rsid w:val="00606C5D"/>
    <w:rsid w:val="00607039"/>
    <w:rsid w:val="0060749E"/>
    <w:rsid w:val="006074B1"/>
    <w:rsid w:val="00607614"/>
    <w:rsid w:val="00607934"/>
    <w:rsid w:val="006079D8"/>
    <w:rsid w:val="00607ADE"/>
    <w:rsid w:val="00607E68"/>
    <w:rsid w:val="006102C6"/>
    <w:rsid w:val="0061030E"/>
    <w:rsid w:val="006103F0"/>
    <w:rsid w:val="0061077A"/>
    <w:rsid w:val="006113A9"/>
    <w:rsid w:val="0061156E"/>
    <w:rsid w:val="006126E9"/>
    <w:rsid w:val="006128B4"/>
    <w:rsid w:val="00612C73"/>
    <w:rsid w:val="00612D12"/>
    <w:rsid w:val="00613036"/>
    <w:rsid w:val="006134B3"/>
    <w:rsid w:val="006134CE"/>
    <w:rsid w:val="006136E0"/>
    <w:rsid w:val="006138D8"/>
    <w:rsid w:val="00614020"/>
    <w:rsid w:val="00614064"/>
    <w:rsid w:val="006141D8"/>
    <w:rsid w:val="00614263"/>
    <w:rsid w:val="006149D1"/>
    <w:rsid w:val="00614CB4"/>
    <w:rsid w:val="00614D1E"/>
    <w:rsid w:val="006150ED"/>
    <w:rsid w:val="0061524B"/>
    <w:rsid w:val="0061565F"/>
    <w:rsid w:val="0061599F"/>
    <w:rsid w:val="00615BDB"/>
    <w:rsid w:val="00616885"/>
    <w:rsid w:val="00616D04"/>
    <w:rsid w:val="0061717F"/>
    <w:rsid w:val="006171DC"/>
    <w:rsid w:val="006175CF"/>
    <w:rsid w:val="006201A2"/>
    <w:rsid w:val="00620254"/>
    <w:rsid w:val="006204D8"/>
    <w:rsid w:val="006205D1"/>
    <w:rsid w:val="00620686"/>
    <w:rsid w:val="006209E8"/>
    <w:rsid w:val="00621B6A"/>
    <w:rsid w:val="00621C0B"/>
    <w:rsid w:val="00621C72"/>
    <w:rsid w:val="00621CAD"/>
    <w:rsid w:val="00621F5C"/>
    <w:rsid w:val="006220C2"/>
    <w:rsid w:val="0062252B"/>
    <w:rsid w:val="006227AC"/>
    <w:rsid w:val="0062286B"/>
    <w:rsid w:val="00623427"/>
    <w:rsid w:val="00623C8A"/>
    <w:rsid w:val="00623E56"/>
    <w:rsid w:val="00623EF3"/>
    <w:rsid w:val="0062424C"/>
    <w:rsid w:val="0062427E"/>
    <w:rsid w:val="00624AFA"/>
    <w:rsid w:val="00624C6E"/>
    <w:rsid w:val="00624E0E"/>
    <w:rsid w:val="00624FB3"/>
    <w:rsid w:val="006250F7"/>
    <w:rsid w:val="006251A2"/>
    <w:rsid w:val="006251DF"/>
    <w:rsid w:val="006256DC"/>
    <w:rsid w:val="00625B24"/>
    <w:rsid w:val="00625EC5"/>
    <w:rsid w:val="00625EEE"/>
    <w:rsid w:val="0062657C"/>
    <w:rsid w:val="00626B2A"/>
    <w:rsid w:val="00626C25"/>
    <w:rsid w:val="00626CBC"/>
    <w:rsid w:val="00626E64"/>
    <w:rsid w:val="006276AA"/>
    <w:rsid w:val="006279DE"/>
    <w:rsid w:val="006279E3"/>
    <w:rsid w:val="00627BA3"/>
    <w:rsid w:val="00627C39"/>
    <w:rsid w:val="00627E44"/>
    <w:rsid w:val="00627F78"/>
    <w:rsid w:val="006300B3"/>
    <w:rsid w:val="006300D7"/>
    <w:rsid w:val="00630725"/>
    <w:rsid w:val="00631007"/>
    <w:rsid w:val="00631826"/>
    <w:rsid w:val="00631DA3"/>
    <w:rsid w:val="00632507"/>
    <w:rsid w:val="006326BC"/>
    <w:rsid w:val="00632927"/>
    <w:rsid w:val="00632A0E"/>
    <w:rsid w:val="00632A4C"/>
    <w:rsid w:val="00632BA9"/>
    <w:rsid w:val="00633951"/>
    <w:rsid w:val="00633965"/>
    <w:rsid w:val="00633A86"/>
    <w:rsid w:val="00633B5E"/>
    <w:rsid w:val="00633C0A"/>
    <w:rsid w:val="00633C8F"/>
    <w:rsid w:val="00633CF0"/>
    <w:rsid w:val="00633D62"/>
    <w:rsid w:val="0063405E"/>
    <w:rsid w:val="00634077"/>
    <w:rsid w:val="006341AD"/>
    <w:rsid w:val="00634232"/>
    <w:rsid w:val="00634734"/>
    <w:rsid w:val="00634737"/>
    <w:rsid w:val="006347F5"/>
    <w:rsid w:val="0063487D"/>
    <w:rsid w:val="00634AF4"/>
    <w:rsid w:val="006353B1"/>
    <w:rsid w:val="00635DCB"/>
    <w:rsid w:val="00635EDC"/>
    <w:rsid w:val="00635F56"/>
    <w:rsid w:val="00636094"/>
    <w:rsid w:val="006362F5"/>
    <w:rsid w:val="00636708"/>
    <w:rsid w:val="0063681F"/>
    <w:rsid w:val="0063695B"/>
    <w:rsid w:val="00636A76"/>
    <w:rsid w:val="00636BC7"/>
    <w:rsid w:val="006372C0"/>
    <w:rsid w:val="006373C7"/>
    <w:rsid w:val="006374F0"/>
    <w:rsid w:val="00637AC2"/>
    <w:rsid w:val="00637C24"/>
    <w:rsid w:val="00637E00"/>
    <w:rsid w:val="006401C6"/>
    <w:rsid w:val="00640207"/>
    <w:rsid w:val="00640222"/>
    <w:rsid w:val="00640529"/>
    <w:rsid w:val="00640890"/>
    <w:rsid w:val="006409F3"/>
    <w:rsid w:val="00641061"/>
    <w:rsid w:val="006410C8"/>
    <w:rsid w:val="00641596"/>
    <w:rsid w:val="00641865"/>
    <w:rsid w:val="006419ED"/>
    <w:rsid w:val="00641EE8"/>
    <w:rsid w:val="0064204D"/>
    <w:rsid w:val="00642505"/>
    <w:rsid w:val="00642D10"/>
    <w:rsid w:val="006431FA"/>
    <w:rsid w:val="00643769"/>
    <w:rsid w:val="006437A9"/>
    <w:rsid w:val="00643872"/>
    <w:rsid w:val="00643973"/>
    <w:rsid w:val="00643F49"/>
    <w:rsid w:val="0064405E"/>
    <w:rsid w:val="00644114"/>
    <w:rsid w:val="006441A2"/>
    <w:rsid w:val="00644200"/>
    <w:rsid w:val="0064428B"/>
    <w:rsid w:val="00644511"/>
    <w:rsid w:val="0064486C"/>
    <w:rsid w:val="00644B8D"/>
    <w:rsid w:val="00644E60"/>
    <w:rsid w:val="0064552C"/>
    <w:rsid w:val="006457B7"/>
    <w:rsid w:val="006457F7"/>
    <w:rsid w:val="00646556"/>
    <w:rsid w:val="00646914"/>
    <w:rsid w:val="00646AFA"/>
    <w:rsid w:val="006473FF"/>
    <w:rsid w:val="00647CB3"/>
    <w:rsid w:val="00647D60"/>
    <w:rsid w:val="00647EA3"/>
    <w:rsid w:val="00650150"/>
    <w:rsid w:val="00650854"/>
    <w:rsid w:val="006509A7"/>
    <w:rsid w:val="00650CF1"/>
    <w:rsid w:val="00650D1E"/>
    <w:rsid w:val="00650EB8"/>
    <w:rsid w:val="00650F7C"/>
    <w:rsid w:val="00650FBE"/>
    <w:rsid w:val="006513D5"/>
    <w:rsid w:val="006518B1"/>
    <w:rsid w:val="00651AD3"/>
    <w:rsid w:val="00651FA0"/>
    <w:rsid w:val="00652BB4"/>
    <w:rsid w:val="00653273"/>
    <w:rsid w:val="00653365"/>
    <w:rsid w:val="0065376A"/>
    <w:rsid w:val="00654326"/>
    <w:rsid w:val="00654346"/>
    <w:rsid w:val="006544F6"/>
    <w:rsid w:val="00654503"/>
    <w:rsid w:val="00654A58"/>
    <w:rsid w:val="00654B42"/>
    <w:rsid w:val="00654C81"/>
    <w:rsid w:val="00655070"/>
    <w:rsid w:val="00655223"/>
    <w:rsid w:val="00655780"/>
    <w:rsid w:val="0065594D"/>
    <w:rsid w:val="00655F51"/>
    <w:rsid w:val="006561FF"/>
    <w:rsid w:val="006565CB"/>
    <w:rsid w:val="00656D6F"/>
    <w:rsid w:val="00657005"/>
    <w:rsid w:val="00657060"/>
    <w:rsid w:val="006573D0"/>
    <w:rsid w:val="006578D9"/>
    <w:rsid w:val="00657F67"/>
    <w:rsid w:val="006601F9"/>
    <w:rsid w:val="006602D1"/>
    <w:rsid w:val="006605DC"/>
    <w:rsid w:val="0066061A"/>
    <w:rsid w:val="006607B3"/>
    <w:rsid w:val="00660EF2"/>
    <w:rsid w:val="0066106F"/>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CCE"/>
    <w:rsid w:val="0066625E"/>
    <w:rsid w:val="0066688B"/>
    <w:rsid w:val="006672FC"/>
    <w:rsid w:val="00667A27"/>
    <w:rsid w:val="006704BF"/>
    <w:rsid w:val="00670AD6"/>
    <w:rsid w:val="00670ECD"/>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460"/>
    <w:rsid w:val="00674B78"/>
    <w:rsid w:val="00674DD8"/>
    <w:rsid w:val="00675080"/>
    <w:rsid w:val="0067509B"/>
    <w:rsid w:val="0067509C"/>
    <w:rsid w:val="0067517B"/>
    <w:rsid w:val="00675652"/>
    <w:rsid w:val="006757DC"/>
    <w:rsid w:val="00675B42"/>
    <w:rsid w:val="006763E2"/>
    <w:rsid w:val="0067642E"/>
    <w:rsid w:val="006765EC"/>
    <w:rsid w:val="006767B8"/>
    <w:rsid w:val="00676B6B"/>
    <w:rsid w:val="00676FF4"/>
    <w:rsid w:val="00677557"/>
    <w:rsid w:val="00677725"/>
    <w:rsid w:val="00680077"/>
    <w:rsid w:val="0068013A"/>
    <w:rsid w:val="0068044E"/>
    <w:rsid w:val="0068077E"/>
    <w:rsid w:val="00680A97"/>
    <w:rsid w:val="00680D0E"/>
    <w:rsid w:val="00680F30"/>
    <w:rsid w:val="00680F81"/>
    <w:rsid w:val="0068102D"/>
    <w:rsid w:val="006819F6"/>
    <w:rsid w:val="00681B7C"/>
    <w:rsid w:val="0068226B"/>
    <w:rsid w:val="00682318"/>
    <w:rsid w:val="006824E8"/>
    <w:rsid w:val="00682A4A"/>
    <w:rsid w:val="00682ED3"/>
    <w:rsid w:val="00683332"/>
    <w:rsid w:val="0068360C"/>
    <w:rsid w:val="0068367C"/>
    <w:rsid w:val="00683784"/>
    <w:rsid w:val="00683A09"/>
    <w:rsid w:val="00683AB1"/>
    <w:rsid w:val="00683D7F"/>
    <w:rsid w:val="00684258"/>
    <w:rsid w:val="006844CE"/>
    <w:rsid w:val="00684633"/>
    <w:rsid w:val="00684A07"/>
    <w:rsid w:val="006855A5"/>
    <w:rsid w:val="00685725"/>
    <w:rsid w:val="00685D3B"/>
    <w:rsid w:val="0068623E"/>
    <w:rsid w:val="00686366"/>
    <w:rsid w:val="0068653A"/>
    <w:rsid w:val="006865B8"/>
    <w:rsid w:val="0068673B"/>
    <w:rsid w:val="00686FBE"/>
    <w:rsid w:val="006871B9"/>
    <w:rsid w:val="0068721F"/>
    <w:rsid w:val="00687567"/>
    <w:rsid w:val="0068781B"/>
    <w:rsid w:val="006879C6"/>
    <w:rsid w:val="00687E9F"/>
    <w:rsid w:val="00687F11"/>
    <w:rsid w:val="00690D12"/>
    <w:rsid w:val="00690F0E"/>
    <w:rsid w:val="00691278"/>
    <w:rsid w:val="006915A8"/>
    <w:rsid w:val="0069189E"/>
    <w:rsid w:val="006919C5"/>
    <w:rsid w:val="00691D23"/>
    <w:rsid w:val="00691D43"/>
    <w:rsid w:val="00692347"/>
    <w:rsid w:val="00692386"/>
    <w:rsid w:val="006923DE"/>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066"/>
    <w:rsid w:val="006A01FA"/>
    <w:rsid w:val="006A05EF"/>
    <w:rsid w:val="006A0942"/>
    <w:rsid w:val="006A0B41"/>
    <w:rsid w:val="006A18CF"/>
    <w:rsid w:val="006A18DD"/>
    <w:rsid w:val="006A1B7F"/>
    <w:rsid w:val="006A2081"/>
    <w:rsid w:val="006A2347"/>
    <w:rsid w:val="006A24B3"/>
    <w:rsid w:val="006A24D9"/>
    <w:rsid w:val="006A2679"/>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4F9D"/>
    <w:rsid w:val="006A5185"/>
    <w:rsid w:val="006A5A45"/>
    <w:rsid w:val="006A5A5D"/>
    <w:rsid w:val="006A5CA3"/>
    <w:rsid w:val="006A5E26"/>
    <w:rsid w:val="006A6725"/>
    <w:rsid w:val="006A6944"/>
    <w:rsid w:val="006A6B69"/>
    <w:rsid w:val="006A70C2"/>
    <w:rsid w:val="006A7574"/>
    <w:rsid w:val="006A7604"/>
    <w:rsid w:val="006A7B6D"/>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20F8"/>
    <w:rsid w:val="006B21E9"/>
    <w:rsid w:val="006B242D"/>
    <w:rsid w:val="006B2744"/>
    <w:rsid w:val="006B2BA7"/>
    <w:rsid w:val="006B31E6"/>
    <w:rsid w:val="006B333A"/>
    <w:rsid w:val="006B393F"/>
    <w:rsid w:val="006B3E55"/>
    <w:rsid w:val="006B4D4E"/>
    <w:rsid w:val="006B523F"/>
    <w:rsid w:val="006B5801"/>
    <w:rsid w:val="006B584A"/>
    <w:rsid w:val="006B5984"/>
    <w:rsid w:val="006B5B9B"/>
    <w:rsid w:val="006B5CDC"/>
    <w:rsid w:val="006B626D"/>
    <w:rsid w:val="006B660C"/>
    <w:rsid w:val="006B6AD0"/>
    <w:rsid w:val="006B6BA3"/>
    <w:rsid w:val="006B6C95"/>
    <w:rsid w:val="006B725C"/>
    <w:rsid w:val="006B7864"/>
    <w:rsid w:val="006B789D"/>
    <w:rsid w:val="006B7F0F"/>
    <w:rsid w:val="006C01A0"/>
    <w:rsid w:val="006C03B2"/>
    <w:rsid w:val="006C057E"/>
    <w:rsid w:val="006C09DD"/>
    <w:rsid w:val="006C0A1A"/>
    <w:rsid w:val="006C111D"/>
    <w:rsid w:val="006C128C"/>
    <w:rsid w:val="006C1291"/>
    <w:rsid w:val="006C1431"/>
    <w:rsid w:val="006C1682"/>
    <w:rsid w:val="006C1B3F"/>
    <w:rsid w:val="006C1D9A"/>
    <w:rsid w:val="006C20C0"/>
    <w:rsid w:val="006C29EB"/>
    <w:rsid w:val="006C375B"/>
    <w:rsid w:val="006C377A"/>
    <w:rsid w:val="006C3B62"/>
    <w:rsid w:val="006C3EC2"/>
    <w:rsid w:val="006C3F40"/>
    <w:rsid w:val="006C44D3"/>
    <w:rsid w:val="006C45C1"/>
    <w:rsid w:val="006C4AC6"/>
    <w:rsid w:val="006C4B0F"/>
    <w:rsid w:val="006C4B11"/>
    <w:rsid w:val="006C4D69"/>
    <w:rsid w:val="006C4F9D"/>
    <w:rsid w:val="006C50C3"/>
    <w:rsid w:val="006C5215"/>
    <w:rsid w:val="006C5389"/>
    <w:rsid w:val="006C566C"/>
    <w:rsid w:val="006C573C"/>
    <w:rsid w:val="006C57EC"/>
    <w:rsid w:val="006C59DF"/>
    <w:rsid w:val="006C5A4C"/>
    <w:rsid w:val="006C5C20"/>
    <w:rsid w:val="006C5DE0"/>
    <w:rsid w:val="006C5FF1"/>
    <w:rsid w:val="006C6287"/>
    <w:rsid w:val="006C677C"/>
    <w:rsid w:val="006C6E92"/>
    <w:rsid w:val="006C74CA"/>
    <w:rsid w:val="006C75C9"/>
    <w:rsid w:val="006C7A2A"/>
    <w:rsid w:val="006C7EB1"/>
    <w:rsid w:val="006D0233"/>
    <w:rsid w:val="006D03CD"/>
    <w:rsid w:val="006D0546"/>
    <w:rsid w:val="006D054B"/>
    <w:rsid w:val="006D07EF"/>
    <w:rsid w:val="006D0A70"/>
    <w:rsid w:val="006D0AD9"/>
    <w:rsid w:val="006D0DED"/>
    <w:rsid w:val="006D148F"/>
    <w:rsid w:val="006D19ED"/>
    <w:rsid w:val="006D1A23"/>
    <w:rsid w:val="006D1BC3"/>
    <w:rsid w:val="006D1F1A"/>
    <w:rsid w:val="006D21FF"/>
    <w:rsid w:val="006D2627"/>
    <w:rsid w:val="006D2872"/>
    <w:rsid w:val="006D31AF"/>
    <w:rsid w:val="006D31C4"/>
    <w:rsid w:val="006D31DD"/>
    <w:rsid w:val="006D3633"/>
    <w:rsid w:val="006D3943"/>
    <w:rsid w:val="006D43BD"/>
    <w:rsid w:val="006D492A"/>
    <w:rsid w:val="006D493C"/>
    <w:rsid w:val="006D4ED6"/>
    <w:rsid w:val="006D4F72"/>
    <w:rsid w:val="006D50D8"/>
    <w:rsid w:val="006D5184"/>
    <w:rsid w:val="006D52F7"/>
    <w:rsid w:val="006D5750"/>
    <w:rsid w:val="006D576F"/>
    <w:rsid w:val="006D59BF"/>
    <w:rsid w:val="006D5AE7"/>
    <w:rsid w:val="006D5D39"/>
    <w:rsid w:val="006D5EC2"/>
    <w:rsid w:val="006D5FEF"/>
    <w:rsid w:val="006D615D"/>
    <w:rsid w:val="006D7396"/>
    <w:rsid w:val="006D7598"/>
    <w:rsid w:val="006D771B"/>
    <w:rsid w:val="006D782A"/>
    <w:rsid w:val="006D7B93"/>
    <w:rsid w:val="006D7DAD"/>
    <w:rsid w:val="006D7E70"/>
    <w:rsid w:val="006E0B16"/>
    <w:rsid w:val="006E0E60"/>
    <w:rsid w:val="006E0ED0"/>
    <w:rsid w:val="006E1469"/>
    <w:rsid w:val="006E174B"/>
    <w:rsid w:val="006E176F"/>
    <w:rsid w:val="006E22CC"/>
    <w:rsid w:val="006E26C9"/>
    <w:rsid w:val="006E288E"/>
    <w:rsid w:val="006E2919"/>
    <w:rsid w:val="006E2AA6"/>
    <w:rsid w:val="006E34DA"/>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8B5"/>
    <w:rsid w:val="006E792F"/>
    <w:rsid w:val="006E7969"/>
    <w:rsid w:val="006E7D29"/>
    <w:rsid w:val="006E7E49"/>
    <w:rsid w:val="006E7E53"/>
    <w:rsid w:val="006E7F71"/>
    <w:rsid w:val="006F05C2"/>
    <w:rsid w:val="006F090B"/>
    <w:rsid w:val="006F0C12"/>
    <w:rsid w:val="006F0CAC"/>
    <w:rsid w:val="006F0EB1"/>
    <w:rsid w:val="006F1008"/>
    <w:rsid w:val="006F1365"/>
    <w:rsid w:val="006F1D86"/>
    <w:rsid w:val="006F21BB"/>
    <w:rsid w:val="006F22CB"/>
    <w:rsid w:val="006F2598"/>
    <w:rsid w:val="006F28DB"/>
    <w:rsid w:val="006F291E"/>
    <w:rsid w:val="006F2DC4"/>
    <w:rsid w:val="006F2E21"/>
    <w:rsid w:val="006F3052"/>
    <w:rsid w:val="006F314D"/>
    <w:rsid w:val="006F3738"/>
    <w:rsid w:val="006F3B01"/>
    <w:rsid w:val="006F3BDF"/>
    <w:rsid w:val="006F3D5B"/>
    <w:rsid w:val="006F3F97"/>
    <w:rsid w:val="006F4072"/>
    <w:rsid w:val="006F407D"/>
    <w:rsid w:val="006F4189"/>
    <w:rsid w:val="006F447C"/>
    <w:rsid w:val="006F4A19"/>
    <w:rsid w:val="006F4D51"/>
    <w:rsid w:val="006F4EB3"/>
    <w:rsid w:val="006F557B"/>
    <w:rsid w:val="006F5B41"/>
    <w:rsid w:val="006F5EF8"/>
    <w:rsid w:val="006F6689"/>
    <w:rsid w:val="006F6740"/>
    <w:rsid w:val="006F6762"/>
    <w:rsid w:val="006F746D"/>
    <w:rsid w:val="006F75EC"/>
    <w:rsid w:val="006F7A92"/>
    <w:rsid w:val="006F7C51"/>
    <w:rsid w:val="006F7C53"/>
    <w:rsid w:val="006F7E42"/>
    <w:rsid w:val="00700042"/>
    <w:rsid w:val="0070023A"/>
    <w:rsid w:val="00700B35"/>
    <w:rsid w:val="007010C3"/>
    <w:rsid w:val="0070116D"/>
    <w:rsid w:val="007017EA"/>
    <w:rsid w:val="0070181F"/>
    <w:rsid w:val="0070193E"/>
    <w:rsid w:val="00701B27"/>
    <w:rsid w:val="00701E7A"/>
    <w:rsid w:val="007022DE"/>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E96"/>
    <w:rsid w:val="007062FA"/>
    <w:rsid w:val="00706735"/>
    <w:rsid w:val="00706DCC"/>
    <w:rsid w:val="00706DFB"/>
    <w:rsid w:val="00706E08"/>
    <w:rsid w:val="0070711F"/>
    <w:rsid w:val="0070743B"/>
    <w:rsid w:val="007101EE"/>
    <w:rsid w:val="00710453"/>
    <w:rsid w:val="00710810"/>
    <w:rsid w:val="00710994"/>
    <w:rsid w:val="007109CD"/>
    <w:rsid w:val="00710A3E"/>
    <w:rsid w:val="00710D33"/>
    <w:rsid w:val="00710F8B"/>
    <w:rsid w:val="00710FF0"/>
    <w:rsid w:val="007110FE"/>
    <w:rsid w:val="00711760"/>
    <w:rsid w:val="00711866"/>
    <w:rsid w:val="0071196B"/>
    <w:rsid w:val="00711A0F"/>
    <w:rsid w:val="00711AE4"/>
    <w:rsid w:val="00711D10"/>
    <w:rsid w:val="00711D73"/>
    <w:rsid w:val="00711E0C"/>
    <w:rsid w:val="00712307"/>
    <w:rsid w:val="00712703"/>
    <w:rsid w:val="00712A0F"/>
    <w:rsid w:val="00712BE0"/>
    <w:rsid w:val="00712E8F"/>
    <w:rsid w:val="00712FDB"/>
    <w:rsid w:val="00713093"/>
    <w:rsid w:val="0071374D"/>
    <w:rsid w:val="00713B48"/>
    <w:rsid w:val="00713CA2"/>
    <w:rsid w:val="00713DFF"/>
    <w:rsid w:val="00713FFB"/>
    <w:rsid w:val="00714312"/>
    <w:rsid w:val="00714722"/>
    <w:rsid w:val="00714D6A"/>
    <w:rsid w:val="00715F49"/>
    <w:rsid w:val="007162F2"/>
    <w:rsid w:val="007163BF"/>
    <w:rsid w:val="0071649C"/>
    <w:rsid w:val="00716A98"/>
    <w:rsid w:val="00716F80"/>
    <w:rsid w:val="00716FC0"/>
    <w:rsid w:val="00717267"/>
    <w:rsid w:val="0071771E"/>
    <w:rsid w:val="007178EE"/>
    <w:rsid w:val="007179DA"/>
    <w:rsid w:val="00717B0A"/>
    <w:rsid w:val="0072046B"/>
    <w:rsid w:val="0072067A"/>
    <w:rsid w:val="00720759"/>
    <w:rsid w:val="00720BD4"/>
    <w:rsid w:val="00721138"/>
    <w:rsid w:val="00721545"/>
    <w:rsid w:val="007215A9"/>
    <w:rsid w:val="007218A9"/>
    <w:rsid w:val="0072190B"/>
    <w:rsid w:val="007219ED"/>
    <w:rsid w:val="00721E1D"/>
    <w:rsid w:val="007221F1"/>
    <w:rsid w:val="0072244A"/>
    <w:rsid w:val="00722540"/>
    <w:rsid w:val="0072294A"/>
    <w:rsid w:val="00722B72"/>
    <w:rsid w:val="00723489"/>
    <w:rsid w:val="00723701"/>
    <w:rsid w:val="00723779"/>
    <w:rsid w:val="0072384D"/>
    <w:rsid w:val="00723ADD"/>
    <w:rsid w:val="00723D42"/>
    <w:rsid w:val="00723EC3"/>
    <w:rsid w:val="00724426"/>
    <w:rsid w:val="00725068"/>
    <w:rsid w:val="007254B1"/>
    <w:rsid w:val="0072560E"/>
    <w:rsid w:val="007259B8"/>
    <w:rsid w:val="00725B66"/>
    <w:rsid w:val="00725CB6"/>
    <w:rsid w:val="00725D75"/>
    <w:rsid w:val="0072602E"/>
    <w:rsid w:val="00726281"/>
    <w:rsid w:val="0072642A"/>
    <w:rsid w:val="0072665F"/>
    <w:rsid w:val="00726F81"/>
    <w:rsid w:val="007271AD"/>
    <w:rsid w:val="00727E9F"/>
    <w:rsid w:val="007302C1"/>
    <w:rsid w:val="00730302"/>
    <w:rsid w:val="0073063D"/>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E4D"/>
    <w:rsid w:val="00733F4E"/>
    <w:rsid w:val="0073497A"/>
    <w:rsid w:val="00734A0F"/>
    <w:rsid w:val="00734AB1"/>
    <w:rsid w:val="0073538A"/>
    <w:rsid w:val="007356D0"/>
    <w:rsid w:val="00735724"/>
    <w:rsid w:val="007358E6"/>
    <w:rsid w:val="0073624C"/>
    <w:rsid w:val="0073637C"/>
    <w:rsid w:val="00736801"/>
    <w:rsid w:val="00736BE1"/>
    <w:rsid w:val="00736D7B"/>
    <w:rsid w:val="00737244"/>
    <w:rsid w:val="007377ED"/>
    <w:rsid w:val="00737822"/>
    <w:rsid w:val="007379C8"/>
    <w:rsid w:val="00737D60"/>
    <w:rsid w:val="00737F28"/>
    <w:rsid w:val="0074015B"/>
    <w:rsid w:val="00740698"/>
    <w:rsid w:val="007406C0"/>
    <w:rsid w:val="00740AC1"/>
    <w:rsid w:val="00740CD3"/>
    <w:rsid w:val="0074108B"/>
    <w:rsid w:val="007410BB"/>
    <w:rsid w:val="007410E3"/>
    <w:rsid w:val="0074166D"/>
    <w:rsid w:val="007420C9"/>
    <w:rsid w:val="00742235"/>
    <w:rsid w:val="007422B2"/>
    <w:rsid w:val="00742695"/>
    <w:rsid w:val="007429AB"/>
    <w:rsid w:val="00742A51"/>
    <w:rsid w:val="00742BFB"/>
    <w:rsid w:val="00742EC0"/>
    <w:rsid w:val="0074325D"/>
    <w:rsid w:val="0074336F"/>
    <w:rsid w:val="00743757"/>
    <w:rsid w:val="00743867"/>
    <w:rsid w:val="00743D1C"/>
    <w:rsid w:val="00743DDC"/>
    <w:rsid w:val="00743F6B"/>
    <w:rsid w:val="00744055"/>
    <w:rsid w:val="007444E2"/>
    <w:rsid w:val="00744802"/>
    <w:rsid w:val="00744FB1"/>
    <w:rsid w:val="0074576E"/>
    <w:rsid w:val="00745EBB"/>
    <w:rsid w:val="00745FC8"/>
    <w:rsid w:val="00746167"/>
    <w:rsid w:val="00746199"/>
    <w:rsid w:val="0074644A"/>
    <w:rsid w:val="007467C9"/>
    <w:rsid w:val="00746AC8"/>
    <w:rsid w:val="007472DD"/>
    <w:rsid w:val="00747446"/>
    <w:rsid w:val="00747BD8"/>
    <w:rsid w:val="00747E09"/>
    <w:rsid w:val="00747F05"/>
    <w:rsid w:val="0075038A"/>
    <w:rsid w:val="00750681"/>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73F"/>
    <w:rsid w:val="00754BEF"/>
    <w:rsid w:val="00754D64"/>
    <w:rsid w:val="00755847"/>
    <w:rsid w:val="00755B06"/>
    <w:rsid w:val="00755E06"/>
    <w:rsid w:val="00756171"/>
    <w:rsid w:val="007564B4"/>
    <w:rsid w:val="007565D5"/>
    <w:rsid w:val="007565E2"/>
    <w:rsid w:val="007567D4"/>
    <w:rsid w:val="00756FE5"/>
    <w:rsid w:val="007570A3"/>
    <w:rsid w:val="007572E9"/>
    <w:rsid w:val="00757327"/>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825"/>
    <w:rsid w:val="00763993"/>
    <w:rsid w:val="00763D32"/>
    <w:rsid w:val="007644AB"/>
    <w:rsid w:val="00764974"/>
    <w:rsid w:val="00764ABA"/>
    <w:rsid w:val="00764E4E"/>
    <w:rsid w:val="00764EB8"/>
    <w:rsid w:val="00765098"/>
    <w:rsid w:val="007650E7"/>
    <w:rsid w:val="0076598E"/>
    <w:rsid w:val="00765CEB"/>
    <w:rsid w:val="00765DC6"/>
    <w:rsid w:val="00765FDC"/>
    <w:rsid w:val="00766559"/>
    <w:rsid w:val="0076667C"/>
    <w:rsid w:val="007667C4"/>
    <w:rsid w:val="007667D5"/>
    <w:rsid w:val="00766B0E"/>
    <w:rsid w:val="00766BFB"/>
    <w:rsid w:val="00766DFE"/>
    <w:rsid w:val="00766FDB"/>
    <w:rsid w:val="0076722E"/>
    <w:rsid w:val="0076731C"/>
    <w:rsid w:val="00767416"/>
    <w:rsid w:val="0076747C"/>
    <w:rsid w:val="007678B6"/>
    <w:rsid w:val="007701EB"/>
    <w:rsid w:val="0077072D"/>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867"/>
    <w:rsid w:val="00775BAA"/>
    <w:rsid w:val="00775EFD"/>
    <w:rsid w:val="00775F11"/>
    <w:rsid w:val="007762CD"/>
    <w:rsid w:val="007767A0"/>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A4C"/>
    <w:rsid w:val="00782B9C"/>
    <w:rsid w:val="00782D8A"/>
    <w:rsid w:val="00783315"/>
    <w:rsid w:val="007833C3"/>
    <w:rsid w:val="0078342F"/>
    <w:rsid w:val="007837BE"/>
    <w:rsid w:val="0078380D"/>
    <w:rsid w:val="007842FE"/>
    <w:rsid w:val="007846EF"/>
    <w:rsid w:val="00784702"/>
    <w:rsid w:val="00784A10"/>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1F"/>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F70"/>
    <w:rsid w:val="0079471A"/>
    <w:rsid w:val="007947FB"/>
    <w:rsid w:val="00794831"/>
    <w:rsid w:val="007949D1"/>
    <w:rsid w:val="00795299"/>
    <w:rsid w:val="007954AC"/>
    <w:rsid w:val="00795D90"/>
    <w:rsid w:val="0079601B"/>
    <w:rsid w:val="007962E1"/>
    <w:rsid w:val="00796314"/>
    <w:rsid w:val="0079663F"/>
    <w:rsid w:val="00796C47"/>
    <w:rsid w:val="00796F91"/>
    <w:rsid w:val="00797292"/>
    <w:rsid w:val="00797529"/>
    <w:rsid w:val="00797550"/>
    <w:rsid w:val="00797DAA"/>
    <w:rsid w:val="00797E01"/>
    <w:rsid w:val="00797F61"/>
    <w:rsid w:val="00797FCF"/>
    <w:rsid w:val="007A02AE"/>
    <w:rsid w:val="007A031A"/>
    <w:rsid w:val="007A0616"/>
    <w:rsid w:val="007A0D2A"/>
    <w:rsid w:val="007A0DAC"/>
    <w:rsid w:val="007A0F46"/>
    <w:rsid w:val="007A1189"/>
    <w:rsid w:val="007A15BA"/>
    <w:rsid w:val="007A166E"/>
    <w:rsid w:val="007A1B63"/>
    <w:rsid w:val="007A1E8B"/>
    <w:rsid w:val="007A1F92"/>
    <w:rsid w:val="007A201A"/>
    <w:rsid w:val="007A2BFF"/>
    <w:rsid w:val="007A2DE7"/>
    <w:rsid w:val="007A300F"/>
    <w:rsid w:val="007A3040"/>
    <w:rsid w:val="007A3373"/>
    <w:rsid w:val="007A3376"/>
    <w:rsid w:val="007A3395"/>
    <w:rsid w:val="007A3505"/>
    <w:rsid w:val="007A3AE7"/>
    <w:rsid w:val="007A3BF2"/>
    <w:rsid w:val="007A4264"/>
    <w:rsid w:val="007A43F5"/>
    <w:rsid w:val="007A4A07"/>
    <w:rsid w:val="007A4AF1"/>
    <w:rsid w:val="007A517A"/>
    <w:rsid w:val="007A5288"/>
    <w:rsid w:val="007A54C2"/>
    <w:rsid w:val="007A618D"/>
    <w:rsid w:val="007A61F9"/>
    <w:rsid w:val="007A6326"/>
    <w:rsid w:val="007A6333"/>
    <w:rsid w:val="007A6477"/>
    <w:rsid w:val="007A6909"/>
    <w:rsid w:val="007A6AF4"/>
    <w:rsid w:val="007A6DE7"/>
    <w:rsid w:val="007A6F13"/>
    <w:rsid w:val="007A75A3"/>
    <w:rsid w:val="007A7F91"/>
    <w:rsid w:val="007B0253"/>
    <w:rsid w:val="007B0474"/>
    <w:rsid w:val="007B073B"/>
    <w:rsid w:val="007B0865"/>
    <w:rsid w:val="007B09ED"/>
    <w:rsid w:val="007B0B92"/>
    <w:rsid w:val="007B0FD2"/>
    <w:rsid w:val="007B1061"/>
    <w:rsid w:val="007B1B32"/>
    <w:rsid w:val="007B1C2D"/>
    <w:rsid w:val="007B1F9A"/>
    <w:rsid w:val="007B1FC5"/>
    <w:rsid w:val="007B21A9"/>
    <w:rsid w:val="007B21E7"/>
    <w:rsid w:val="007B2638"/>
    <w:rsid w:val="007B3019"/>
    <w:rsid w:val="007B314C"/>
    <w:rsid w:val="007B322B"/>
    <w:rsid w:val="007B3391"/>
    <w:rsid w:val="007B3476"/>
    <w:rsid w:val="007B372E"/>
    <w:rsid w:val="007B3D12"/>
    <w:rsid w:val="007B3D55"/>
    <w:rsid w:val="007B40AD"/>
    <w:rsid w:val="007B448A"/>
    <w:rsid w:val="007B44DC"/>
    <w:rsid w:val="007B4533"/>
    <w:rsid w:val="007B4543"/>
    <w:rsid w:val="007B484D"/>
    <w:rsid w:val="007B4937"/>
    <w:rsid w:val="007B4C4D"/>
    <w:rsid w:val="007B5105"/>
    <w:rsid w:val="007B5A66"/>
    <w:rsid w:val="007B6146"/>
    <w:rsid w:val="007B630D"/>
    <w:rsid w:val="007B697F"/>
    <w:rsid w:val="007B708B"/>
    <w:rsid w:val="007B73EB"/>
    <w:rsid w:val="007B7618"/>
    <w:rsid w:val="007B7C8A"/>
    <w:rsid w:val="007C056E"/>
    <w:rsid w:val="007C0751"/>
    <w:rsid w:val="007C07AA"/>
    <w:rsid w:val="007C0880"/>
    <w:rsid w:val="007C0BD2"/>
    <w:rsid w:val="007C0E7D"/>
    <w:rsid w:val="007C0F3A"/>
    <w:rsid w:val="007C1065"/>
    <w:rsid w:val="007C1357"/>
    <w:rsid w:val="007C1537"/>
    <w:rsid w:val="007C16D7"/>
    <w:rsid w:val="007C1B94"/>
    <w:rsid w:val="007C1C8B"/>
    <w:rsid w:val="007C20D4"/>
    <w:rsid w:val="007C21C3"/>
    <w:rsid w:val="007C2830"/>
    <w:rsid w:val="007C286E"/>
    <w:rsid w:val="007C28B1"/>
    <w:rsid w:val="007C2A39"/>
    <w:rsid w:val="007C39F8"/>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79"/>
    <w:rsid w:val="007D096E"/>
    <w:rsid w:val="007D098C"/>
    <w:rsid w:val="007D0CF6"/>
    <w:rsid w:val="007D0D03"/>
    <w:rsid w:val="007D11B6"/>
    <w:rsid w:val="007D149C"/>
    <w:rsid w:val="007D1558"/>
    <w:rsid w:val="007D19F5"/>
    <w:rsid w:val="007D1B7C"/>
    <w:rsid w:val="007D20EE"/>
    <w:rsid w:val="007D214A"/>
    <w:rsid w:val="007D2216"/>
    <w:rsid w:val="007D24F7"/>
    <w:rsid w:val="007D357E"/>
    <w:rsid w:val="007D37FC"/>
    <w:rsid w:val="007D3889"/>
    <w:rsid w:val="007D39A2"/>
    <w:rsid w:val="007D39D7"/>
    <w:rsid w:val="007D3AA0"/>
    <w:rsid w:val="007D4422"/>
    <w:rsid w:val="007D4674"/>
    <w:rsid w:val="007D47E5"/>
    <w:rsid w:val="007D4EEE"/>
    <w:rsid w:val="007D4FF2"/>
    <w:rsid w:val="007D512C"/>
    <w:rsid w:val="007D526F"/>
    <w:rsid w:val="007D53A1"/>
    <w:rsid w:val="007D543A"/>
    <w:rsid w:val="007D5AB1"/>
    <w:rsid w:val="007D5C00"/>
    <w:rsid w:val="007D5E0E"/>
    <w:rsid w:val="007D6310"/>
    <w:rsid w:val="007D647B"/>
    <w:rsid w:val="007D651F"/>
    <w:rsid w:val="007D673F"/>
    <w:rsid w:val="007D68F4"/>
    <w:rsid w:val="007D6C84"/>
    <w:rsid w:val="007D6CE5"/>
    <w:rsid w:val="007D6D84"/>
    <w:rsid w:val="007D6EF0"/>
    <w:rsid w:val="007D7042"/>
    <w:rsid w:val="007D7059"/>
    <w:rsid w:val="007D7673"/>
    <w:rsid w:val="007D7868"/>
    <w:rsid w:val="007D794A"/>
    <w:rsid w:val="007D7E94"/>
    <w:rsid w:val="007D7FE6"/>
    <w:rsid w:val="007E0162"/>
    <w:rsid w:val="007E02CC"/>
    <w:rsid w:val="007E0535"/>
    <w:rsid w:val="007E0648"/>
    <w:rsid w:val="007E064B"/>
    <w:rsid w:val="007E07FD"/>
    <w:rsid w:val="007E0981"/>
    <w:rsid w:val="007E0986"/>
    <w:rsid w:val="007E0ACB"/>
    <w:rsid w:val="007E0C8C"/>
    <w:rsid w:val="007E1360"/>
    <w:rsid w:val="007E1479"/>
    <w:rsid w:val="007E152B"/>
    <w:rsid w:val="007E191F"/>
    <w:rsid w:val="007E1A10"/>
    <w:rsid w:val="007E1A55"/>
    <w:rsid w:val="007E1CB1"/>
    <w:rsid w:val="007E1CDD"/>
    <w:rsid w:val="007E201B"/>
    <w:rsid w:val="007E2146"/>
    <w:rsid w:val="007E21F2"/>
    <w:rsid w:val="007E2B64"/>
    <w:rsid w:val="007E35C6"/>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897"/>
    <w:rsid w:val="007E6EF1"/>
    <w:rsid w:val="007E7719"/>
    <w:rsid w:val="007E7744"/>
    <w:rsid w:val="007E7B2B"/>
    <w:rsid w:val="007E7CBA"/>
    <w:rsid w:val="007E7DAD"/>
    <w:rsid w:val="007F05E0"/>
    <w:rsid w:val="007F0B77"/>
    <w:rsid w:val="007F0DD3"/>
    <w:rsid w:val="007F18C0"/>
    <w:rsid w:val="007F1B4A"/>
    <w:rsid w:val="007F1E6C"/>
    <w:rsid w:val="007F22A5"/>
    <w:rsid w:val="007F27F0"/>
    <w:rsid w:val="007F2A70"/>
    <w:rsid w:val="007F2DBB"/>
    <w:rsid w:val="007F2ED4"/>
    <w:rsid w:val="007F34FB"/>
    <w:rsid w:val="007F383D"/>
    <w:rsid w:val="007F3989"/>
    <w:rsid w:val="007F3C69"/>
    <w:rsid w:val="007F3CA2"/>
    <w:rsid w:val="007F3DB9"/>
    <w:rsid w:val="007F3FB0"/>
    <w:rsid w:val="007F43A9"/>
    <w:rsid w:val="007F4FCE"/>
    <w:rsid w:val="007F5357"/>
    <w:rsid w:val="007F557F"/>
    <w:rsid w:val="007F55C3"/>
    <w:rsid w:val="007F5608"/>
    <w:rsid w:val="007F564B"/>
    <w:rsid w:val="007F5874"/>
    <w:rsid w:val="007F5D1E"/>
    <w:rsid w:val="007F5D4A"/>
    <w:rsid w:val="007F6562"/>
    <w:rsid w:val="007F65F2"/>
    <w:rsid w:val="007F6BB0"/>
    <w:rsid w:val="007F6C59"/>
    <w:rsid w:val="007F70C9"/>
    <w:rsid w:val="007F70D6"/>
    <w:rsid w:val="007F77C0"/>
    <w:rsid w:val="007F7864"/>
    <w:rsid w:val="007F795B"/>
    <w:rsid w:val="007F7AF9"/>
    <w:rsid w:val="007F7B6D"/>
    <w:rsid w:val="007F7C2F"/>
    <w:rsid w:val="007F7D4D"/>
    <w:rsid w:val="007F7EC0"/>
    <w:rsid w:val="00800104"/>
    <w:rsid w:val="00800184"/>
    <w:rsid w:val="00800994"/>
    <w:rsid w:val="00800D5F"/>
    <w:rsid w:val="008013B8"/>
    <w:rsid w:val="00801703"/>
    <w:rsid w:val="00801741"/>
    <w:rsid w:val="0080179D"/>
    <w:rsid w:val="00801813"/>
    <w:rsid w:val="00801838"/>
    <w:rsid w:val="00801DAE"/>
    <w:rsid w:val="00801E41"/>
    <w:rsid w:val="00801FA6"/>
    <w:rsid w:val="00801FBC"/>
    <w:rsid w:val="00802410"/>
    <w:rsid w:val="00802831"/>
    <w:rsid w:val="0080290F"/>
    <w:rsid w:val="00802A06"/>
    <w:rsid w:val="00802D8D"/>
    <w:rsid w:val="00803E2E"/>
    <w:rsid w:val="008041E1"/>
    <w:rsid w:val="008044F2"/>
    <w:rsid w:val="00804867"/>
    <w:rsid w:val="00804B2F"/>
    <w:rsid w:val="00804DF8"/>
    <w:rsid w:val="00805205"/>
    <w:rsid w:val="0080638C"/>
    <w:rsid w:val="00806662"/>
    <w:rsid w:val="00806979"/>
    <w:rsid w:val="0080699F"/>
    <w:rsid w:val="00806D29"/>
    <w:rsid w:val="0080718A"/>
    <w:rsid w:val="008076B1"/>
    <w:rsid w:val="0080770D"/>
    <w:rsid w:val="008078EA"/>
    <w:rsid w:val="00807AA4"/>
    <w:rsid w:val="00807D28"/>
    <w:rsid w:val="00807D5E"/>
    <w:rsid w:val="00807E1B"/>
    <w:rsid w:val="00807FED"/>
    <w:rsid w:val="0081012C"/>
    <w:rsid w:val="00810168"/>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76C"/>
    <w:rsid w:val="0081389D"/>
    <w:rsid w:val="00813CE0"/>
    <w:rsid w:val="00813F45"/>
    <w:rsid w:val="0081433F"/>
    <w:rsid w:val="008143A0"/>
    <w:rsid w:val="00814834"/>
    <w:rsid w:val="00814A14"/>
    <w:rsid w:val="00814B38"/>
    <w:rsid w:val="00814B65"/>
    <w:rsid w:val="00814C34"/>
    <w:rsid w:val="00814D2B"/>
    <w:rsid w:val="0081501A"/>
    <w:rsid w:val="00815321"/>
    <w:rsid w:val="008153F9"/>
    <w:rsid w:val="008154B6"/>
    <w:rsid w:val="008155E8"/>
    <w:rsid w:val="00815706"/>
    <w:rsid w:val="00815867"/>
    <w:rsid w:val="00815E29"/>
    <w:rsid w:val="00815F85"/>
    <w:rsid w:val="00816264"/>
    <w:rsid w:val="00816654"/>
    <w:rsid w:val="00816905"/>
    <w:rsid w:val="00816A54"/>
    <w:rsid w:val="00816D94"/>
    <w:rsid w:val="00816F6B"/>
    <w:rsid w:val="00817508"/>
    <w:rsid w:val="0081762B"/>
    <w:rsid w:val="00817634"/>
    <w:rsid w:val="00817636"/>
    <w:rsid w:val="0081787C"/>
    <w:rsid w:val="00817B8F"/>
    <w:rsid w:val="00817C96"/>
    <w:rsid w:val="00817D2A"/>
    <w:rsid w:val="00817F27"/>
    <w:rsid w:val="00820AF5"/>
    <w:rsid w:val="00820DF1"/>
    <w:rsid w:val="0082172C"/>
    <w:rsid w:val="0082231B"/>
    <w:rsid w:val="00822594"/>
    <w:rsid w:val="008231DB"/>
    <w:rsid w:val="00823335"/>
    <w:rsid w:val="008237B2"/>
    <w:rsid w:val="008237E7"/>
    <w:rsid w:val="00823AD7"/>
    <w:rsid w:val="00823F61"/>
    <w:rsid w:val="008240E2"/>
    <w:rsid w:val="0082449E"/>
    <w:rsid w:val="008249FF"/>
    <w:rsid w:val="008251EC"/>
    <w:rsid w:val="00825683"/>
    <w:rsid w:val="00825DD4"/>
    <w:rsid w:val="00826204"/>
    <w:rsid w:val="00826D90"/>
    <w:rsid w:val="00826FB1"/>
    <w:rsid w:val="00827015"/>
    <w:rsid w:val="00827109"/>
    <w:rsid w:val="00827648"/>
    <w:rsid w:val="00827761"/>
    <w:rsid w:val="00827A41"/>
    <w:rsid w:val="00827AF3"/>
    <w:rsid w:val="00827BDD"/>
    <w:rsid w:val="00827FC2"/>
    <w:rsid w:val="00827FFA"/>
    <w:rsid w:val="0083056F"/>
    <w:rsid w:val="00830C24"/>
    <w:rsid w:val="00830D5E"/>
    <w:rsid w:val="00830F16"/>
    <w:rsid w:val="00831198"/>
    <w:rsid w:val="00831317"/>
    <w:rsid w:val="008314BC"/>
    <w:rsid w:val="008318B1"/>
    <w:rsid w:val="00831AB4"/>
    <w:rsid w:val="00831DBD"/>
    <w:rsid w:val="00832142"/>
    <w:rsid w:val="00832321"/>
    <w:rsid w:val="0083256E"/>
    <w:rsid w:val="008327C3"/>
    <w:rsid w:val="00832C18"/>
    <w:rsid w:val="00832CAF"/>
    <w:rsid w:val="0083302B"/>
    <w:rsid w:val="008330DB"/>
    <w:rsid w:val="00833168"/>
    <w:rsid w:val="00833EF5"/>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6D3"/>
    <w:rsid w:val="0084387F"/>
    <w:rsid w:val="00843AFD"/>
    <w:rsid w:val="00844099"/>
    <w:rsid w:val="008442FB"/>
    <w:rsid w:val="008444F8"/>
    <w:rsid w:val="00844750"/>
    <w:rsid w:val="00845034"/>
    <w:rsid w:val="00845131"/>
    <w:rsid w:val="008458F2"/>
    <w:rsid w:val="00845A19"/>
    <w:rsid w:val="00845CE2"/>
    <w:rsid w:val="00845F51"/>
    <w:rsid w:val="00845F6D"/>
    <w:rsid w:val="00846106"/>
    <w:rsid w:val="0084624C"/>
    <w:rsid w:val="008462C6"/>
    <w:rsid w:val="008462E7"/>
    <w:rsid w:val="00846467"/>
    <w:rsid w:val="00847991"/>
    <w:rsid w:val="00847B9F"/>
    <w:rsid w:val="00847C4E"/>
    <w:rsid w:val="00847DEA"/>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30"/>
    <w:rsid w:val="00854090"/>
    <w:rsid w:val="008540E5"/>
    <w:rsid w:val="008544F2"/>
    <w:rsid w:val="00854983"/>
    <w:rsid w:val="00854B60"/>
    <w:rsid w:val="008555CB"/>
    <w:rsid w:val="00856301"/>
    <w:rsid w:val="00856403"/>
    <w:rsid w:val="00856562"/>
    <w:rsid w:val="008566E7"/>
    <w:rsid w:val="008569DF"/>
    <w:rsid w:val="00856E4A"/>
    <w:rsid w:val="00856FF3"/>
    <w:rsid w:val="00857010"/>
    <w:rsid w:val="008571A6"/>
    <w:rsid w:val="0085722A"/>
    <w:rsid w:val="008577BE"/>
    <w:rsid w:val="008577F6"/>
    <w:rsid w:val="00857C34"/>
    <w:rsid w:val="00857FBF"/>
    <w:rsid w:val="00860315"/>
    <w:rsid w:val="0086037F"/>
    <w:rsid w:val="00860A71"/>
    <w:rsid w:val="008610D0"/>
    <w:rsid w:val="00861281"/>
    <w:rsid w:val="008617BF"/>
    <w:rsid w:val="00861AC8"/>
    <w:rsid w:val="00861B41"/>
    <w:rsid w:val="00861D65"/>
    <w:rsid w:val="00861DA1"/>
    <w:rsid w:val="00861F8F"/>
    <w:rsid w:val="008620C2"/>
    <w:rsid w:val="00862173"/>
    <w:rsid w:val="00862290"/>
    <w:rsid w:val="008625BF"/>
    <w:rsid w:val="008626B0"/>
    <w:rsid w:val="0086273D"/>
    <w:rsid w:val="00862988"/>
    <w:rsid w:val="00862993"/>
    <w:rsid w:val="00862E94"/>
    <w:rsid w:val="00863479"/>
    <w:rsid w:val="00863AA0"/>
    <w:rsid w:val="00863AF7"/>
    <w:rsid w:val="00863E2F"/>
    <w:rsid w:val="00863FD2"/>
    <w:rsid w:val="0086499A"/>
    <w:rsid w:val="00864A9F"/>
    <w:rsid w:val="0086507F"/>
    <w:rsid w:val="008650AB"/>
    <w:rsid w:val="00865696"/>
    <w:rsid w:val="00865D4C"/>
    <w:rsid w:val="00865DE1"/>
    <w:rsid w:val="008661A3"/>
    <w:rsid w:val="00866453"/>
    <w:rsid w:val="00866781"/>
    <w:rsid w:val="0086701B"/>
    <w:rsid w:val="00867F5A"/>
    <w:rsid w:val="00867F66"/>
    <w:rsid w:val="00870018"/>
    <w:rsid w:val="0087015C"/>
    <w:rsid w:val="0087043D"/>
    <w:rsid w:val="00870793"/>
    <w:rsid w:val="0087085E"/>
    <w:rsid w:val="00870A1C"/>
    <w:rsid w:val="00870C0F"/>
    <w:rsid w:val="00870E13"/>
    <w:rsid w:val="00870F00"/>
    <w:rsid w:val="00870F72"/>
    <w:rsid w:val="00871029"/>
    <w:rsid w:val="00871096"/>
    <w:rsid w:val="008710EF"/>
    <w:rsid w:val="00871171"/>
    <w:rsid w:val="008712B8"/>
    <w:rsid w:val="00871CDF"/>
    <w:rsid w:val="00871D14"/>
    <w:rsid w:val="0087229F"/>
    <w:rsid w:val="008722B0"/>
    <w:rsid w:val="0087250F"/>
    <w:rsid w:val="008734E7"/>
    <w:rsid w:val="00873BF0"/>
    <w:rsid w:val="00873DCC"/>
    <w:rsid w:val="00874678"/>
    <w:rsid w:val="008747A7"/>
    <w:rsid w:val="00874D5F"/>
    <w:rsid w:val="00874DCC"/>
    <w:rsid w:val="00874E33"/>
    <w:rsid w:val="00874FAC"/>
    <w:rsid w:val="0087504C"/>
    <w:rsid w:val="00875905"/>
    <w:rsid w:val="00875BED"/>
    <w:rsid w:val="00875C25"/>
    <w:rsid w:val="00875E7F"/>
    <w:rsid w:val="00875F79"/>
    <w:rsid w:val="00875FB0"/>
    <w:rsid w:val="00875FBD"/>
    <w:rsid w:val="008766C9"/>
    <w:rsid w:val="008768FB"/>
    <w:rsid w:val="00876AC7"/>
    <w:rsid w:val="0087721D"/>
    <w:rsid w:val="008772A5"/>
    <w:rsid w:val="0087746C"/>
    <w:rsid w:val="00877B73"/>
    <w:rsid w:val="00877C57"/>
    <w:rsid w:val="00877FA3"/>
    <w:rsid w:val="0088011E"/>
    <w:rsid w:val="00880430"/>
    <w:rsid w:val="008804C9"/>
    <w:rsid w:val="008804DC"/>
    <w:rsid w:val="0088052B"/>
    <w:rsid w:val="00880B3D"/>
    <w:rsid w:val="00880D84"/>
    <w:rsid w:val="00880F69"/>
    <w:rsid w:val="008810DF"/>
    <w:rsid w:val="008810FA"/>
    <w:rsid w:val="00881842"/>
    <w:rsid w:val="00881A32"/>
    <w:rsid w:val="00881C4F"/>
    <w:rsid w:val="00881F28"/>
    <w:rsid w:val="00882606"/>
    <w:rsid w:val="0088261A"/>
    <w:rsid w:val="00882BB1"/>
    <w:rsid w:val="00883004"/>
    <w:rsid w:val="00883429"/>
    <w:rsid w:val="00883B50"/>
    <w:rsid w:val="00883D18"/>
    <w:rsid w:val="00883ED6"/>
    <w:rsid w:val="00883F8F"/>
    <w:rsid w:val="00884255"/>
    <w:rsid w:val="0088425B"/>
    <w:rsid w:val="00884788"/>
    <w:rsid w:val="00884B7A"/>
    <w:rsid w:val="00885599"/>
    <w:rsid w:val="0088579F"/>
    <w:rsid w:val="0088599D"/>
    <w:rsid w:val="00885D5D"/>
    <w:rsid w:val="00885F46"/>
    <w:rsid w:val="00886116"/>
    <w:rsid w:val="00886211"/>
    <w:rsid w:val="0088651F"/>
    <w:rsid w:val="008867C5"/>
    <w:rsid w:val="00886B2A"/>
    <w:rsid w:val="00886D72"/>
    <w:rsid w:val="00886F5B"/>
    <w:rsid w:val="00887771"/>
    <w:rsid w:val="00887A19"/>
    <w:rsid w:val="0089035C"/>
    <w:rsid w:val="008907B2"/>
    <w:rsid w:val="00890B03"/>
    <w:rsid w:val="00890BCD"/>
    <w:rsid w:val="00890DC4"/>
    <w:rsid w:val="00890F04"/>
    <w:rsid w:val="00890F2B"/>
    <w:rsid w:val="008911A2"/>
    <w:rsid w:val="00891204"/>
    <w:rsid w:val="00891462"/>
    <w:rsid w:val="00891F63"/>
    <w:rsid w:val="00892060"/>
    <w:rsid w:val="008922DC"/>
    <w:rsid w:val="008922DF"/>
    <w:rsid w:val="0089262D"/>
    <w:rsid w:val="00893024"/>
    <w:rsid w:val="008936E3"/>
    <w:rsid w:val="00893B3B"/>
    <w:rsid w:val="00894304"/>
    <w:rsid w:val="008943D3"/>
    <w:rsid w:val="008945E3"/>
    <w:rsid w:val="00894B86"/>
    <w:rsid w:val="00895243"/>
    <w:rsid w:val="008957B2"/>
    <w:rsid w:val="00895820"/>
    <w:rsid w:val="00895A0C"/>
    <w:rsid w:val="008969B6"/>
    <w:rsid w:val="00896A6F"/>
    <w:rsid w:val="00896D10"/>
    <w:rsid w:val="00896DF5"/>
    <w:rsid w:val="00897591"/>
    <w:rsid w:val="00897DB6"/>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085"/>
    <w:rsid w:val="008A36ED"/>
    <w:rsid w:val="008A3898"/>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387"/>
    <w:rsid w:val="008A758D"/>
    <w:rsid w:val="008A75C5"/>
    <w:rsid w:val="008A7669"/>
    <w:rsid w:val="008A7819"/>
    <w:rsid w:val="008A7BEA"/>
    <w:rsid w:val="008A7C09"/>
    <w:rsid w:val="008A7DD8"/>
    <w:rsid w:val="008B01A2"/>
    <w:rsid w:val="008B097E"/>
    <w:rsid w:val="008B0A66"/>
    <w:rsid w:val="008B0C49"/>
    <w:rsid w:val="008B0CD0"/>
    <w:rsid w:val="008B0FE8"/>
    <w:rsid w:val="008B130E"/>
    <w:rsid w:val="008B1651"/>
    <w:rsid w:val="008B175A"/>
    <w:rsid w:val="008B1808"/>
    <w:rsid w:val="008B1A40"/>
    <w:rsid w:val="008B1B0D"/>
    <w:rsid w:val="008B1EFF"/>
    <w:rsid w:val="008B1FFA"/>
    <w:rsid w:val="008B2127"/>
    <w:rsid w:val="008B21F5"/>
    <w:rsid w:val="008B269F"/>
    <w:rsid w:val="008B28B8"/>
    <w:rsid w:val="008B298A"/>
    <w:rsid w:val="008B2A2E"/>
    <w:rsid w:val="008B2D1D"/>
    <w:rsid w:val="008B2D5D"/>
    <w:rsid w:val="008B2DEB"/>
    <w:rsid w:val="008B35ED"/>
    <w:rsid w:val="008B3F02"/>
    <w:rsid w:val="008B41EF"/>
    <w:rsid w:val="008B4230"/>
    <w:rsid w:val="008B447F"/>
    <w:rsid w:val="008B4B0D"/>
    <w:rsid w:val="008B4B33"/>
    <w:rsid w:val="008B5577"/>
    <w:rsid w:val="008B5BFE"/>
    <w:rsid w:val="008B60E9"/>
    <w:rsid w:val="008B60ED"/>
    <w:rsid w:val="008B6904"/>
    <w:rsid w:val="008B6E5C"/>
    <w:rsid w:val="008B7172"/>
    <w:rsid w:val="008B766A"/>
    <w:rsid w:val="008B7A0E"/>
    <w:rsid w:val="008C001D"/>
    <w:rsid w:val="008C0B4B"/>
    <w:rsid w:val="008C2426"/>
    <w:rsid w:val="008C2453"/>
    <w:rsid w:val="008C25C2"/>
    <w:rsid w:val="008C26B4"/>
    <w:rsid w:val="008C28BA"/>
    <w:rsid w:val="008C3240"/>
    <w:rsid w:val="008C324A"/>
    <w:rsid w:val="008C3519"/>
    <w:rsid w:val="008C3968"/>
    <w:rsid w:val="008C4188"/>
    <w:rsid w:val="008C471B"/>
    <w:rsid w:val="008C4B47"/>
    <w:rsid w:val="008C4FE4"/>
    <w:rsid w:val="008C51EC"/>
    <w:rsid w:val="008C59D5"/>
    <w:rsid w:val="008C5B10"/>
    <w:rsid w:val="008C5D84"/>
    <w:rsid w:val="008C6040"/>
    <w:rsid w:val="008C6C7A"/>
    <w:rsid w:val="008C6F4F"/>
    <w:rsid w:val="008C702E"/>
    <w:rsid w:val="008C73CC"/>
    <w:rsid w:val="008C74CC"/>
    <w:rsid w:val="008C7F77"/>
    <w:rsid w:val="008D008C"/>
    <w:rsid w:val="008D018E"/>
    <w:rsid w:val="008D01BF"/>
    <w:rsid w:val="008D02CB"/>
    <w:rsid w:val="008D03A7"/>
    <w:rsid w:val="008D0459"/>
    <w:rsid w:val="008D05D2"/>
    <w:rsid w:val="008D13DC"/>
    <w:rsid w:val="008D149D"/>
    <w:rsid w:val="008D1C47"/>
    <w:rsid w:val="008D1E23"/>
    <w:rsid w:val="008D1EDB"/>
    <w:rsid w:val="008D2461"/>
    <w:rsid w:val="008D2FFB"/>
    <w:rsid w:val="008D3208"/>
    <w:rsid w:val="008D3CEE"/>
    <w:rsid w:val="008D3F21"/>
    <w:rsid w:val="008D41AD"/>
    <w:rsid w:val="008D4277"/>
    <w:rsid w:val="008D453F"/>
    <w:rsid w:val="008D508F"/>
    <w:rsid w:val="008D538D"/>
    <w:rsid w:val="008D592F"/>
    <w:rsid w:val="008D5FCD"/>
    <w:rsid w:val="008D6018"/>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333"/>
    <w:rsid w:val="008E6718"/>
    <w:rsid w:val="008E6788"/>
    <w:rsid w:val="008E7DB3"/>
    <w:rsid w:val="008E7FC7"/>
    <w:rsid w:val="008F01AB"/>
    <w:rsid w:val="008F0460"/>
    <w:rsid w:val="008F0D27"/>
    <w:rsid w:val="008F1075"/>
    <w:rsid w:val="008F1C0D"/>
    <w:rsid w:val="008F1CF8"/>
    <w:rsid w:val="008F1F55"/>
    <w:rsid w:val="008F2201"/>
    <w:rsid w:val="008F2369"/>
    <w:rsid w:val="008F256E"/>
    <w:rsid w:val="008F2595"/>
    <w:rsid w:val="008F2B4B"/>
    <w:rsid w:val="008F2DF5"/>
    <w:rsid w:val="008F34FD"/>
    <w:rsid w:val="008F3D2D"/>
    <w:rsid w:val="008F3D7C"/>
    <w:rsid w:val="008F3DC9"/>
    <w:rsid w:val="008F4107"/>
    <w:rsid w:val="008F46B1"/>
    <w:rsid w:val="008F473A"/>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971"/>
    <w:rsid w:val="008F7BD6"/>
    <w:rsid w:val="008F7CEF"/>
    <w:rsid w:val="009000FD"/>
    <w:rsid w:val="00900836"/>
    <w:rsid w:val="00900DDE"/>
    <w:rsid w:val="00900DF1"/>
    <w:rsid w:val="009016F6"/>
    <w:rsid w:val="00901845"/>
    <w:rsid w:val="00901926"/>
    <w:rsid w:val="00901DDF"/>
    <w:rsid w:val="009022BC"/>
    <w:rsid w:val="0090255A"/>
    <w:rsid w:val="00902734"/>
    <w:rsid w:val="00902997"/>
    <w:rsid w:val="0090300D"/>
    <w:rsid w:val="00903281"/>
    <w:rsid w:val="009032CC"/>
    <w:rsid w:val="00903F59"/>
    <w:rsid w:val="0090411E"/>
    <w:rsid w:val="00904444"/>
    <w:rsid w:val="00904517"/>
    <w:rsid w:val="009045C7"/>
    <w:rsid w:val="0090480E"/>
    <w:rsid w:val="00904917"/>
    <w:rsid w:val="00904A52"/>
    <w:rsid w:val="00904A62"/>
    <w:rsid w:val="00904B6D"/>
    <w:rsid w:val="00905133"/>
    <w:rsid w:val="00905A06"/>
    <w:rsid w:val="00906100"/>
    <w:rsid w:val="009067B8"/>
    <w:rsid w:val="009069FF"/>
    <w:rsid w:val="00906A9C"/>
    <w:rsid w:val="00906C5B"/>
    <w:rsid w:val="00906EE7"/>
    <w:rsid w:val="00906EED"/>
    <w:rsid w:val="00906F7A"/>
    <w:rsid w:val="00907071"/>
    <w:rsid w:val="0090715C"/>
    <w:rsid w:val="0090720E"/>
    <w:rsid w:val="00907E46"/>
    <w:rsid w:val="009108A7"/>
    <w:rsid w:val="009109DA"/>
    <w:rsid w:val="00910A76"/>
    <w:rsid w:val="00910C7D"/>
    <w:rsid w:val="00910ED6"/>
    <w:rsid w:val="00910FA7"/>
    <w:rsid w:val="0091116C"/>
    <w:rsid w:val="00911BDD"/>
    <w:rsid w:val="00911E1A"/>
    <w:rsid w:val="009123B9"/>
    <w:rsid w:val="00912572"/>
    <w:rsid w:val="009127CC"/>
    <w:rsid w:val="00912CF0"/>
    <w:rsid w:val="00912DB9"/>
    <w:rsid w:val="009138EB"/>
    <w:rsid w:val="00913E36"/>
    <w:rsid w:val="00913F4C"/>
    <w:rsid w:val="0091404B"/>
    <w:rsid w:val="0091423A"/>
    <w:rsid w:val="0091489A"/>
    <w:rsid w:val="00914A33"/>
    <w:rsid w:val="00914A5D"/>
    <w:rsid w:val="00914B0F"/>
    <w:rsid w:val="00914F86"/>
    <w:rsid w:val="00915032"/>
    <w:rsid w:val="0091537E"/>
    <w:rsid w:val="009154BD"/>
    <w:rsid w:val="0091610F"/>
    <w:rsid w:val="009161BA"/>
    <w:rsid w:val="0091636C"/>
    <w:rsid w:val="00916827"/>
    <w:rsid w:val="0091690D"/>
    <w:rsid w:val="00916E3C"/>
    <w:rsid w:val="009170CE"/>
    <w:rsid w:val="009171B7"/>
    <w:rsid w:val="00917AC9"/>
    <w:rsid w:val="00920FE4"/>
    <w:rsid w:val="00921140"/>
    <w:rsid w:val="009216BF"/>
    <w:rsid w:val="009218D2"/>
    <w:rsid w:val="00921A74"/>
    <w:rsid w:val="00921C9F"/>
    <w:rsid w:val="00921CBF"/>
    <w:rsid w:val="00921ED5"/>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3F8"/>
    <w:rsid w:val="0092553B"/>
    <w:rsid w:val="00925821"/>
    <w:rsid w:val="00925836"/>
    <w:rsid w:val="0092596B"/>
    <w:rsid w:val="0092597E"/>
    <w:rsid w:val="00925AE7"/>
    <w:rsid w:val="00925D45"/>
    <w:rsid w:val="00925DD1"/>
    <w:rsid w:val="00925F11"/>
    <w:rsid w:val="009260D2"/>
    <w:rsid w:val="009260EC"/>
    <w:rsid w:val="00926264"/>
    <w:rsid w:val="00926595"/>
    <w:rsid w:val="0092698B"/>
    <w:rsid w:val="009269EB"/>
    <w:rsid w:val="00926E1C"/>
    <w:rsid w:val="009270BC"/>
    <w:rsid w:val="00927211"/>
    <w:rsid w:val="00927752"/>
    <w:rsid w:val="0093018C"/>
    <w:rsid w:val="00930305"/>
    <w:rsid w:val="0093063D"/>
    <w:rsid w:val="00930B8C"/>
    <w:rsid w:val="0093135E"/>
    <w:rsid w:val="0093195D"/>
    <w:rsid w:val="00931B11"/>
    <w:rsid w:val="00932109"/>
    <w:rsid w:val="009322AC"/>
    <w:rsid w:val="009324B1"/>
    <w:rsid w:val="009327B5"/>
    <w:rsid w:val="00932907"/>
    <w:rsid w:val="00932936"/>
    <w:rsid w:val="00932A16"/>
    <w:rsid w:val="00932A20"/>
    <w:rsid w:val="00933078"/>
    <w:rsid w:val="0093311E"/>
    <w:rsid w:val="009331E2"/>
    <w:rsid w:val="00933640"/>
    <w:rsid w:val="009336F1"/>
    <w:rsid w:val="0093396F"/>
    <w:rsid w:val="00933B8B"/>
    <w:rsid w:val="00933C28"/>
    <w:rsid w:val="00933D61"/>
    <w:rsid w:val="00933DE4"/>
    <w:rsid w:val="0093457F"/>
    <w:rsid w:val="00934E49"/>
    <w:rsid w:val="009355F0"/>
    <w:rsid w:val="00935A0B"/>
    <w:rsid w:val="00935B52"/>
    <w:rsid w:val="00936923"/>
    <w:rsid w:val="00936951"/>
    <w:rsid w:val="00936A90"/>
    <w:rsid w:val="00936D17"/>
    <w:rsid w:val="00937008"/>
    <w:rsid w:val="009370A6"/>
    <w:rsid w:val="00937AC7"/>
    <w:rsid w:val="00937D15"/>
    <w:rsid w:val="009406F4"/>
    <w:rsid w:val="00940A5D"/>
    <w:rsid w:val="00940BCB"/>
    <w:rsid w:val="00940C1B"/>
    <w:rsid w:val="00940D85"/>
    <w:rsid w:val="00940DF4"/>
    <w:rsid w:val="00940F45"/>
    <w:rsid w:val="00940FB5"/>
    <w:rsid w:val="0094126A"/>
    <w:rsid w:val="0094148B"/>
    <w:rsid w:val="00941A1C"/>
    <w:rsid w:val="00941B94"/>
    <w:rsid w:val="00941B97"/>
    <w:rsid w:val="00941C6D"/>
    <w:rsid w:val="00942336"/>
    <w:rsid w:val="009423F9"/>
    <w:rsid w:val="00942464"/>
    <w:rsid w:val="0094271A"/>
    <w:rsid w:val="00942BB8"/>
    <w:rsid w:val="0094335F"/>
    <w:rsid w:val="00943D09"/>
    <w:rsid w:val="00943FAA"/>
    <w:rsid w:val="00944202"/>
    <w:rsid w:val="00944335"/>
    <w:rsid w:val="00944710"/>
    <w:rsid w:val="00944AF4"/>
    <w:rsid w:val="00944D54"/>
    <w:rsid w:val="00944EC4"/>
    <w:rsid w:val="00945A80"/>
    <w:rsid w:val="00945E49"/>
    <w:rsid w:val="009462D8"/>
    <w:rsid w:val="00946388"/>
    <w:rsid w:val="009469AF"/>
    <w:rsid w:val="00946E2B"/>
    <w:rsid w:val="009509D7"/>
    <w:rsid w:val="00950B09"/>
    <w:rsid w:val="00950CA5"/>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B1F"/>
    <w:rsid w:val="00953EAB"/>
    <w:rsid w:val="00954001"/>
    <w:rsid w:val="009545C5"/>
    <w:rsid w:val="009546B3"/>
    <w:rsid w:val="009548C3"/>
    <w:rsid w:val="00954959"/>
    <w:rsid w:val="0095506D"/>
    <w:rsid w:val="009555E2"/>
    <w:rsid w:val="00955773"/>
    <w:rsid w:val="009557DF"/>
    <w:rsid w:val="00955A2E"/>
    <w:rsid w:val="00956101"/>
    <w:rsid w:val="009562C0"/>
    <w:rsid w:val="009568F5"/>
    <w:rsid w:val="00957060"/>
    <w:rsid w:val="00957487"/>
    <w:rsid w:val="0095769D"/>
    <w:rsid w:val="00957D9C"/>
    <w:rsid w:val="009603AB"/>
    <w:rsid w:val="0096048C"/>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9EA"/>
    <w:rsid w:val="00966020"/>
    <w:rsid w:val="00966433"/>
    <w:rsid w:val="009667B8"/>
    <w:rsid w:val="0096691D"/>
    <w:rsid w:val="00966EC4"/>
    <w:rsid w:val="0096766C"/>
    <w:rsid w:val="00967851"/>
    <w:rsid w:val="00967B67"/>
    <w:rsid w:val="00967D07"/>
    <w:rsid w:val="00967D2D"/>
    <w:rsid w:val="00970872"/>
    <w:rsid w:val="00970952"/>
    <w:rsid w:val="00970A38"/>
    <w:rsid w:val="00970A3B"/>
    <w:rsid w:val="00970DD7"/>
    <w:rsid w:val="00970F7A"/>
    <w:rsid w:val="00970FE3"/>
    <w:rsid w:val="00971190"/>
    <w:rsid w:val="00971EC5"/>
    <w:rsid w:val="00971F6B"/>
    <w:rsid w:val="00971FCC"/>
    <w:rsid w:val="0097254C"/>
    <w:rsid w:val="009725F3"/>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5F8"/>
    <w:rsid w:val="009747A2"/>
    <w:rsid w:val="00974B0E"/>
    <w:rsid w:val="00974CF9"/>
    <w:rsid w:val="00974EBD"/>
    <w:rsid w:val="009751BA"/>
    <w:rsid w:val="00975859"/>
    <w:rsid w:val="009761A9"/>
    <w:rsid w:val="009767DC"/>
    <w:rsid w:val="009768C1"/>
    <w:rsid w:val="00976A60"/>
    <w:rsid w:val="00976C1A"/>
    <w:rsid w:val="009775C2"/>
    <w:rsid w:val="009775FF"/>
    <w:rsid w:val="00977852"/>
    <w:rsid w:val="009778AB"/>
    <w:rsid w:val="00977C00"/>
    <w:rsid w:val="00980403"/>
    <w:rsid w:val="0098041D"/>
    <w:rsid w:val="009804CB"/>
    <w:rsid w:val="009805F5"/>
    <w:rsid w:val="009809DD"/>
    <w:rsid w:val="00980B08"/>
    <w:rsid w:val="00980F14"/>
    <w:rsid w:val="00980FC7"/>
    <w:rsid w:val="0098172B"/>
    <w:rsid w:val="009817F9"/>
    <w:rsid w:val="0098183B"/>
    <w:rsid w:val="009822AF"/>
    <w:rsid w:val="00982342"/>
    <w:rsid w:val="009823A3"/>
    <w:rsid w:val="009823CA"/>
    <w:rsid w:val="00982AB4"/>
    <w:rsid w:val="00982B3A"/>
    <w:rsid w:val="00982E67"/>
    <w:rsid w:val="00983061"/>
    <w:rsid w:val="00983223"/>
    <w:rsid w:val="009835DB"/>
    <w:rsid w:val="009838CE"/>
    <w:rsid w:val="00983A4E"/>
    <w:rsid w:val="00983B49"/>
    <w:rsid w:val="00983C41"/>
    <w:rsid w:val="009840DB"/>
    <w:rsid w:val="00984206"/>
    <w:rsid w:val="00984ECF"/>
    <w:rsid w:val="0098510C"/>
    <w:rsid w:val="0098511E"/>
    <w:rsid w:val="009851D8"/>
    <w:rsid w:val="009852B3"/>
    <w:rsid w:val="009852F6"/>
    <w:rsid w:val="0098541D"/>
    <w:rsid w:val="0098546F"/>
    <w:rsid w:val="00985C9A"/>
    <w:rsid w:val="00985CA4"/>
    <w:rsid w:val="00986956"/>
    <w:rsid w:val="00986C1D"/>
    <w:rsid w:val="00986F09"/>
    <w:rsid w:val="0098753A"/>
    <w:rsid w:val="00987559"/>
    <w:rsid w:val="009876A0"/>
    <w:rsid w:val="009879B5"/>
    <w:rsid w:val="009879F4"/>
    <w:rsid w:val="00987B99"/>
    <w:rsid w:val="0099089F"/>
    <w:rsid w:val="00990C9B"/>
    <w:rsid w:val="00990DCC"/>
    <w:rsid w:val="009917F3"/>
    <w:rsid w:val="00991A5E"/>
    <w:rsid w:val="00991F39"/>
    <w:rsid w:val="009921AE"/>
    <w:rsid w:val="00992624"/>
    <w:rsid w:val="009926AF"/>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920"/>
    <w:rsid w:val="00995959"/>
    <w:rsid w:val="00995C47"/>
    <w:rsid w:val="00995DCD"/>
    <w:rsid w:val="00995F5F"/>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874"/>
    <w:rsid w:val="009A1915"/>
    <w:rsid w:val="009A1936"/>
    <w:rsid w:val="009A1CE5"/>
    <w:rsid w:val="009A1E77"/>
    <w:rsid w:val="009A20F1"/>
    <w:rsid w:val="009A2159"/>
    <w:rsid w:val="009A2180"/>
    <w:rsid w:val="009A246A"/>
    <w:rsid w:val="009A2E47"/>
    <w:rsid w:val="009A3183"/>
    <w:rsid w:val="009A37AC"/>
    <w:rsid w:val="009A3AB5"/>
    <w:rsid w:val="009A45C9"/>
    <w:rsid w:val="009A464C"/>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1A4D"/>
    <w:rsid w:val="009B1E1F"/>
    <w:rsid w:val="009B22E9"/>
    <w:rsid w:val="009B2631"/>
    <w:rsid w:val="009B3126"/>
    <w:rsid w:val="009B3221"/>
    <w:rsid w:val="009B346F"/>
    <w:rsid w:val="009B3745"/>
    <w:rsid w:val="009B3B4C"/>
    <w:rsid w:val="009B3C79"/>
    <w:rsid w:val="009B3F3C"/>
    <w:rsid w:val="009B46CB"/>
    <w:rsid w:val="009B4821"/>
    <w:rsid w:val="009B4975"/>
    <w:rsid w:val="009B4986"/>
    <w:rsid w:val="009B4BED"/>
    <w:rsid w:val="009B4C24"/>
    <w:rsid w:val="009B5821"/>
    <w:rsid w:val="009B59B0"/>
    <w:rsid w:val="009B59CF"/>
    <w:rsid w:val="009B616B"/>
    <w:rsid w:val="009B68AD"/>
    <w:rsid w:val="009B6C13"/>
    <w:rsid w:val="009B78F0"/>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021"/>
    <w:rsid w:val="009C31B7"/>
    <w:rsid w:val="009C33E6"/>
    <w:rsid w:val="009C3A87"/>
    <w:rsid w:val="009C3D88"/>
    <w:rsid w:val="009C3EEC"/>
    <w:rsid w:val="009C40DB"/>
    <w:rsid w:val="009C45AA"/>
    <w:rsid w:val="009C50C1"/>
    <w:rsid w:val="009C520B"/>
    <w:rsid w:val="009C560B"/>
    <w:rsid w:val="009C571A"/>
    <w:rsid w:val="009C5785"/>
    <w:rsid w:val="009C5874"/>
    <w:rsid w:val="009C6768"/>
    <w:rsid w:val="009C6894"/>
    <w:rsid w:val="009C6B3B"/>
    <w:rsid w:val="009C6B7B"/>
    <w:rsid w:val="009C6CF1"/>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98F"/>
    <w:rsid w:val="009D2118"/>
    <w:rsid w:val="009D22EA"/>
    <w:rsid w:val="009D2672"/>
    <w:rsid w:val="009D2A06"/>
    <w:rsid w:val="009D2C43"/>
    <w:rsid w:val="009D2C93"/>
    <w:rsid w:val="009D31C3"/>
    <w:rsid w:val="009D34F8"/>
    <w:rsid w:val="009D3CC0"/>
    <w:rsid w:val="009D3D45"/>
    <w:rsid w:val="009D422C"/>
    <w:rsid w:val="009D4303"/>
    <w:rsid w:val="009D478C"/>
    <w:rsid w:val="009D49A4"/>
    <w:rsid w:val="009D4A8E"/>
    <w:rsid w:val="009D4DA3"/>
    <w:rsid w:val="009D4F95"/>
    <w:rsid w:val="009D5A6C"/>
    <w:rsid w:val="009D610C"/>
    <w:rsid w:val="009D62BD"/>
    <w:rsid w:val="009D62E7"/>
    <w:rsid w:val="009D71AB"/>
    <w:rsid w:val="009D75A4"/>
    <w:rsid w:val="009E01BA"/>
    <w:rsid w:val="009E0AD4"/>
    <w:rsid w:val="009E0FC3"/>
    <w:rsid w:val="009E11A9"/>
    <w:rsid w:val="009E176B"/>
    <w:rsid w:val="009E177C"/>
    <w:rsid w:val="009E1ABE"/>
    <w:rsid w:val="009E1D4E"/>
    <w:rsid w:val="009E1E13"/>
    <w:rsid w:val="009E1EED"/>
    <w:rsid w:val="009E1F70"/>
    <w:rsid w:val="009E1FFC"/>
    <w:rsid w:val="009E2366"/>
    <w:rsid w:val="009E2621"/>
    <w:rsid w:val="009E2F97"/>
    <w:rsid w:val="009E3235"/>
    <w:rsid w:val="009E3528"/>
    <w:rsid w:val="009E3790"/>
    <w:rsid w:val="009E3AD5"/>
    <w:rsid w:val="009E457F"/>
    <w:rsid w:val="009E4A6F"/>
    <w:rsid w:val="009E53AA"/>
    <w:rsid w:val="009E53D6"/>
    <w:rsid w:val="009E5656"/>
    <w:rsid w:val="009E58F8"/>
    <w:rsid w:val="009E5AB4"/>
    <w:rsid w:val="009E5B99"/>
    <w:rsid w:val="009E5FF1"/>
    <w:rsid w:val="009E605E"/>
    <w:rsid w:val="009E6252"/>
    <w:rsid w:val="009E62CE"/>
    <w:rsid w:val="009E6408"/>
    <w:rsid w:val="009E641D"/>
    <w:rsid w:val="009E65A4"/>
    <w:rsid w:val="009E66B7"/>
    <w:rsid w:val="009E6AE1"/>
    <w:rsid w:val="009E6D97"/>
    <w:rsid w:val="009E6F6E"/>
    <w:rsid w:val="009E703D"/>
    <w:rsid w:val="009E75F7"/>
    <w:rsid w:val="009E78D9"/>
    <w:rsid w:val="009E798E"/>
    <w:rsid w:val="009E7E74"/>
    <w:rsid w:val="009F0595"/>
    <w:rsid w:val="009F06F6"/>
    <w:rsid w:val="009F0C38"/>
    <w:rsid w:val="009F0CD1"/>
    <w:rsid w:val="009F1033"/>
    <w:rsid w:val="009F118B"/>
    <w:rsid w:val="009F187B"/>
    <w:rsid w:val="009F1933"/>
    <w:rsid w:val="009F2272"/>
    <w:rsid w:val="009F2E7E"/>
    <w:rsid w:val="009F31D0"/>
    <w:rsid w:val="009F3A4B"/>
    <w:rsid w:val="009F3FC9"/>
    <w:rsid w:val="009F41E1"/>
    <w:rsid w:val="009F4375"/>
    <w:rsid w:val="009F4528"/>
    <w:rsid w:val="009F45B0"/>
    <w:rsid w:val="009F466D"/>
    <w:rsid w:val="009F4834"/>
    <w:rsid w:val="009F4871"/>
    <w:rsid w:val="009F4F05"/>
    <w:rsid w:val="009F5234"/>
    <w:rsid w:val="009F5606"/>
    <w:rsid w:val="009F588F"/>
    <w:rsid w:val="009F5CA4"/>
    <w:rsid w:val="009F6410"/>
    <w:rsid w:val="009F6457"/>
    <w:rsid w:val="009F669B"/>
    <w:rsid w:val="009F66DF"/>
    <w:rsid w:val="009F709D"/>
    <w:rsid w:val="009F70B8"/>
    <w:rsid w:val="009F7169"/>
    <w:rsid w:val="009F7441"/>
    <w:rsid w:val="009F76CB"/>
    <w:rsid w:val="009F7883"/>
    <w:rsid w:val="009F79C6"/>
    <w:rsid w:val="009F7B0A"/>
    <w:rsid w:val="009F7DDF"/>
    <w:rsid w:val="00A00454"/>
    <w:rsid w:val="00A00519"/>
    <w:rsid w:val="00A00F35"/>
    <w:rsid w:val="00A01006"/>
    <w:rsid w:val="00A011C6"/>
    <w:rsid w:val="00A0179D"/>
    <w:rsid w:val="00A0193A"/>
    <w:rsid w:val="00A01FF1"/>
    <w:rsid w:val="00A02940"/>
    <w:rsid w:val="00A02B26"/>
    <w:rsid w:val="00A03893"/>
    <w:rsid w:val="00A0394B"/>
    <w:rsid w:val="00A043EB"/>
    <w:rsid w:val="00A04541"/>
    <w:rsid w:val="00A04846"/>
    <w:rsid w:val="00A04A92"/>
    <w:rsid w:val="00A04CC4"/>
    <w:rsid w:val="00A04E32"/>
    <w:rsid w:val="00A05004"/>
    <w:rsid w:val="00A0559E"/>
    <w:rsid w:val="00A058C8"/>
    <w:rsid w:val="00A05A1F"/>
    <w:rsid w:val="00A05BA9"/>
    <w:rsid w:val="00A05DFF"/>
    <w:rsid w:val="00A05FF8"/>
    <w:rsid w:val="00A06BD2"/>
    <w:rsid w:val="00A06F57"/>
    <w:rsid w:val="00A07654"/>
    <w:rsid w:val="00A07B16"/>
    <w:rsid w:val="00A07EA6"/>
    <w:rsid w:val="00A105DB"/>
    <w:rsid w:val="00A106FE"/>
    <w:rsid w:val="00A10764"/>
    <w:rsid w:val="00A10B48"/>
    <w:rsid w:val="00A114B5"/>
    <w:rsid w:val="00A115BF"/>
    <w:rsid w:val="00A11ACA"/>
    <w:rsid w:val="00A11E0F"/>
    <w:rsid w:val="00A121EA"/>
    <w:rsid w:val="00A12206"/>
    <w:rsid w:val="00A12301"/>
    <w:rsid w:val="00A1260C"/>
    <w:rsid w:val="00A12A73"/>
    <w:rsid w:val="00A12BEE"/>
    <w:rsid w:val="00A12EE8"/>
    <w:rsid w:val="00A131A4"/>
    <w:rsid w:val="00A134D4"/>
    <w:rsid w:val="00A13511"/>
    <w:rsid w:val="00A13715"/>
    <w:rsid w:val="00A13ADE"/>
    <w:rsid w:val="00A13CF1"/>
    <w:rsid w:val="00A145D0"/>
    <w:rsid w:val="00A14743"/>
    <w:rsid w:val="00A14B5D"/>
    <w:rsid w:val="00A151A0"/>
    <w:rsid w:val="00A1562F"/>
    <w:rsid w:val="00A157EC"/>
    <w:rsid w:val="00A16098"/>
    <w:rsid w:val="00A16150"/>
    <w:rsid w:val="00A161B3"/>
    <w:rsid w:val="00A1630A"/>
    <w:rsid w:val="00A1637F"/>
    <w:rsid w:val="00A164DC"/>
    <w:rsid w:val="00A16A02"/>
    <w:rsid w:val="00A17345"/>
    <w:rsid w:val="00A1789B"/>
    <w:rsid w:val="00A17CFD"/>
    <w:rsid w:val="00A17EE0"/>
    <w:rsid w:val="00A20253"/>
    <w:rsid w:val="00A20300"/>
    <w:rsid w:val="00A2049C"/>
    <w:rsid w:val="00A205BF"/>
    <w:rsid w:val="00A2104B"/>
    <w:rsid w:val="00A210E9"/>
    <w:rsid w:val="00A2134E"/>
    <w:rsid w:val="00A2135E"/>
    <w:rsid w:val="00A218AE"/>
    <w:rsid w:val="00A21A3C"/>
    <w:rsid w:val="00A21A9D"/>
    <w:rsid w:val="00A21AAA"/>
    <w:rsid w:val="00A21E51"/>
    <w:rsid w:val="00A22132"/>
    <w:rsid w:val="00A22207"/>
    <w:rsid w:val="00A22217"/>
    <w:rsid w:val="00A226BE"/>
    <w:rsid w:val="00A22D9C"/>
    <w:rsid w:val="00A22DCF"/>
    <w:rsid w:val="00A23856"/>
    <w:rsid w:val="00A23921"/>
    <w:rsid w:val="00A23CEA"/>
    <w:rsid w:val="00A24150"/>
    <w:rsid w:val="00A2453E"/>
    <w:rsid w:val="00A2470A"/>
    <w:rsid w:val="00A2481C"/>
    <w:rsid w:val="00A24CCF"/>
    <w:rsid w:val="00A25A28"/>
    <w:rsid w:val="00A25C86"/>
    <w:rsid w:val="00A261E4"/>
    <w:rsid w:val="00A26883"/>
    <w:rsid w:val="00A26A2D"/>
    <w:rsid w:val="00A26D60"/>
    <w:rsid w:val="00A26EE0"/>
    <w:rsid w:val="00A27E36"/>
    <w:rsid w:val="00A30018"/>
    <w:rsid w:val="00A3072C"/>
    <w:rsid w:val="00A30B11"/>
    <w:rsid w:val="00A30BAE"/>
    <w:rsid w:val="00A30F0D"/>
    <w:rsid w:val="00A313D0"/>
    <w:rsid w:val="00A314A9"/>
    <w:rsid w:val="00A31591"/>
    <w:rsid w:val="00A31683"/>
    <w:rsid w:val="00A3170C"/>
    <w:rsid w:val="00A31C37"/>
    <w:rsid w:val="00A31CB7"/>
    <w:rsid w:val="00A31E88"/>
    <w:rsid w:val="00A321EE"/>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F7D"/>
    <w:rsid w:val="00A3747D"/>
    <w:rsid w:val="00A37922"/>
    <w:rsid w:val="00A37A59"/>
    <w:rsid w:val="00A37A8E"/>
    <w:rsid w:val="00A37E9D"/>
    <w:rsid w:val="00A401EB"/>
    <w:rsid w:val="00A4039E"/>
    <w:rsid w:val="00A40531"/>
    <w:rsid w:val="00A40755"/>
    <w:rsid w:val="00A40889"/>
    <w:rsid w:val="00A41009"/>
    <w:rsid w:val="00A41179"/>
    <w:rsid w:val="00A41746"/>
    <w:rsid w:val="00A41772"/>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2C9"/>
    <w:rsid w:val="00A46309"/>
    <w:rsid w:val="00A46395"/>
    <w:rsid w:val="00A463F3"/>
    <w:rsid w:val="00A46417"/>
    <w:rsid w:val="00A46A3D"/>
    <w:rsid w:val="00A46FAD"/>
    <w:rsid w:val="00A470ED"/>
    <w:rsid w:val="00A47430"/>
    <w:rsid w:val="00A474DA"/>
    <w:rsid w:val="00A4761F"/>
    <w:rsid w:val="00A477CE"/>
    <w:rsid w:val="00A47941"/>
    <w:rsid w:val="00A47A55"/>
    <w:rsid w:val="00A47B4B"/>
    <w:rsid w:val="00A5044D"/>
    <w:rsid w:val="00A50487"/>
    <w:rsid w:val="00A50AED"/>
    <w:rsid w:val="00A50B00"/>
    <w:rsid w:val="00A511FB"/>
    <w:rsid w:val="00A514EB"/>
    <w:rsid w:val="00A51575"/>
    <w:rsid w:val="00A51973"/>
    <w:rsid w:val="00A521E0"/>
    <w:rsid w:val="00A52D1E"/>
    <w:rsid w:val="00A53266"/>
    <w:rsid w:val="00A53552"/>
    <w:rsid w:val="00A544BF"/>
    <w:rsid w:val="00A54624"/>
    <w:rsid w:val="00A54A90"/>
    <w:rsid w:val="00A54D16"/>
    <w:rsid w:val="00A55739"/>
    <w:rsid w:val="00A5579B"/>
    <w:rsid w:val="00A55877"/>
    <w:rsid w:val="00A55909"/>
    <w:rsid w:val="00A55962"/>
    <w:rsid w:val="00A55BB7"/>
    <w:rsid w:val="00A55CCE"/>
    <w:rsid w:val="00A55E76"/>
    <w:rsid w:val="00A560ED"/>
    <w:rsid w:val="00A5637C"/>
    <w:rsid w:val="00A565AD"/>
    <w:rsid w:val="00A56735"/>
    <w:rsid w:val="00A569CA"/>
    <w:rsid w:val="00A56C2C"/>
    <w:rsid w:val="00A570E9"/>
    <w:rsid w:val="00A57311"/>
    <w:rsid w:val="00A57C08"/>
    <w:rsid w:val="00A57F96"/>
    <w:rsid w:val="00A6098D"/>
    <w:rsid w:val="00A615F0"/>
    <w:rsid w:val="00A61828"/>
    <w:rsid w:val="00A61878"/>
    <w:rsid w:val="00A61F25"/>
    <w:rsid w:val="00A620AA"/>
    <w:rsid w:val="00A62155"/>
    <w:rsid w:val="00A62953"/>
    <w:rsid w:val="00A62961"/>
    <w:rsid w:val="00A62D25"/>
    <w:rsid w:val="00A630F5"/>
    <w:rsid w:val="00A63518"/>
    <w:rsid w:val="00A6364F"/>
    <w:rsid w:val="00A637E3"/>
    <w:rsid w:val="00A63872"/>
    <w:rsid w:val="00A63A37"/>
    <w:rsid w:val="00A63A7C"/>
    <w:rsid w:val="00A63A89"/>
    <w:rsid w:val="00A63F49"/>
    <w:rsid w:val="00A64196"/>
    <w:rsid w:val="00A6430D"/>
    <w:rsid w:val="00A64BC7"/>
    <w:rsid w:val="00A64C82"/>
    <w:rsid w:val="00A64EB1"/>
    <w:rsid w:val="00A65354"/>
    <w:rsid w:val="00A657CF"/>
    <w:rsid w:val="00A65AA4"/>
    <w:rsid w:val="00A65FBF"/>
    <w:rsid w:val="00A66089"/>
    <w:rsid w:val="00A661FD"/>
    <w:rsid w:val="00A66A5A"/>
    <w:rsid w:val="00A676DA"/>
    <w:rsid w:val="00A677C1"/>
    <w:rsid w:val="00A67A8E"/>
    <w:rsid w:val="00A67AC6"/>
    <w:rsid w:val="00A7041B"/>
    <w:rsid w:val="00A70595"/>
    <w:rsid w:val="00A70A35"/>
    <w:rsid w:val="00A70E13"/>
    <w:rsid w:val="00A71213"/>
    <w:rsid w:val="00A7123C"/>
    <w:rsid w:val="00A7141F"/>
    <w:rsid w:val="00A714EC"/>
    <w:rsid w:val="00A7167F"/>
    <w:rsid w:val="00A71D6B"/>
    <w:rsid w:val="00A722A4"/>
    <w:rsid w:val="00A72359"/>
    <w:rsid w:val="00A72F1D"/>
    <w:rsid w:val="00A73417"/>
    <w:rsid w:val="00A73873"/>
    <w:rsid w:val="00A73953"/>
    <w:rsid w:val="00A744A2"/>
    <w:rsid w:val="00A745D9"/>
    <w:rsid w:val="00A748C3"/>
    <w:rsid w:val="00A74955"/>
    <w:rsid w:val="00A74E04"/>
    <w:rsid w:val="00A74F6C"/>
    <w:rsid w:val="00A75204"/>
    <w:rsid w:val="00A75212"/>
    <w:rsid w:val="00A75383"/>
    <w:rsid w:val="00A7538B"/>
    <w:rsid w:val="00A75648"/>
    <w:rsid w:val="00A75857"/>
    <w:rsid w:val="00A75920"/>
    <w:rsid w:val="00A76120"/>
    <w:rsid w:val="00A76168"/>
    <w:rsid w:val="00A7634B"/>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6B"/>
    <w:rsid w:val="00A82180"/>
    <w:rsid w:val="00A8221B"/>
    <w:rsid w:val="00A82665"/>
    <w:rsid w:val="00A82B05"/>
    <w:rsid w:val="00A831F0"/>
    <w:rsid w:val="00A834EC"/>
    <w:rsid w:val="00A836C7"/>
    <w:rsid w:val="00A83BF1"/>
    <w:rsid w:val="00A83C06"/>
    <w:rsid w:val="00A84046"/>
    <w:rsid w:val="00A84298"/>
    <w:rsid w:val="00A84E5C"/>
    <w:rsid w:val="00A8513A"/>
    <w:rsid w:val="00A8523D"/>
    <w:rsid w:val="00A853DF"/>
    <w:rsid w:val="00A855EC"/>
    <w:rsid w:val="00A85661"/>
    <w:rsid w:val="00A859E2"/>
    <w:rsid w:val="00A85FFF"/>
    <w:rsid w:val="00A865AF"/>
    <w:rsid w:val="00A86736"/>
    <w:rsid w:val="00A86ACD"/>
    <w:rsid w:val="00A86FEF"/>
    <w:rsid w:val="00A87482"/>
    <w:rsid w:val="00A87709"/>
    <w:rsid w:val="00A87C98"/>
    <w:rsid w:val="00A90135"/>
    <w:rsid w:val="00A905F1"/>
    <w:rsid w:val="00A906F1"/>
    <w:rsid w:val="00A90E0A"/>
    <w:rsid w:val="00A90E27"/>
    <w:rsid w:val="00A91218"/>
    <w:rsid w:val="00A91469"/>
    <w:rsid w:val="00A9164F"/>
    <w:rsid w:val="00A91AAD"/>
    <w:rsid w:val="00A91E27"/>
    <w:rsid w:val="00A91F3E"/>
    <w:rsid w:val="00A9301B"/>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5FB7"/>
    <w:rsid w:val="00A96058"/>
    <w:rsid w:val="00A963A4"/>
    <w:rsid w:val="00A96801"/>
    <w:rsid w:val="00A9692B"/>
    <w:rsid w:val="00A969EA"/>
    <w:rsid w:val="00A96D7E"/>
    <w:rsid w:val="00A971EC"/>
    <w:rsid w:val="00A9727C"/>
    <w:rsid w:val="00A97494"/>
    <w:rsid w:val="00A974FD"/>
    <w:rsid w:val="00A97666"/>
    <w:rsid w:val="00A9796A"/>
    <w:rsid w:val="00A97B8C"/>
    <w:rsid w:val="00A97E7B"/>
    <w:rsid w:val="00AA0003"/>
    <w:rsid w:val="00AA0398"/>
    <w:rsid w:val="00AA0BE2"/>
    <w:rsid w:val="00AA0C88"/>
    <w:rsid w:val="00AA0D42"/>
    <w:rsid w:val="00AA0F05"/>
    <w:rsid w:val="00AA1238"/>
    <w:rsid w:val="00AA158B"/>
    <w:rsid w:val="00AA1D12"/>
    <w:rsid w:val="00AA1DBC"/>
    <w:rsid w:val="00AA1EEC"/>
    <w:rsid w:val="00AA210C"/>
    <w:rsid w:val="00AA29F2"/>
    <w:rsid w:val="00AA2A73"/>
    <w:rsid w:val="00AA2C3C"/>
    <w:rsid w:val="00AA2CD8"/>
    <w:rsid w:val="00AA2D01"/>
    <w:rsid w:val="00AA30A2"/>
    <w:rsid w:val="00AA34E4"/>
    <w:rsid w:val="00AA3927"/>
    <w:rsid w:val="00AA3B44"/>
    <w:rsid w:val="00AA3B75"/>
    <w:rsid w:val="00AA3BBE"/>
    <w:rsid w:val="00AA3FAC"/>
    <w:rsid w:val="00AA3FF1"/>
    <w:rsid w:val="00AA447C"/>
    <w:rsid w:val="00AA461D"/>
    <w:rsid w:val="00AA46B1"/>
    <w:rsid w:val="00AA4757"/>
    <w:rsid w:val="00AA4AD5"/>
    <w:rsid w:val="00AA4B1B"/>
    <w:rsid w:val="00AA5095"/>
    <w:rsid w:val="00AA536C"/>
    <w:rsid w:val="00AA53BC"/>
    <w:rsid w:val="00AA5584"/>
    <w:rsid w:val="00AA5B7B"/>
    <w:rsid w:val="00AA6026"/>
    <w:rsid w:val="00AA6069"/>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2"/>
    <w:rsid w:val="00AB3299"/>
    <w:rsid w:val="00AB3326"/>
    <w:rsid w:val="00AB3418"/>
    <w:rsid w:val="00AB3491"/>
    <w:rsid w:val="00AB3612"/>
    <w:rsid w:val="00AB3D94"/>
    <w:rsid w:val="00AB3E16"/>
    <w:rsid w:val="00AB3E3E"/>
    <w:rsid w:val="00AB3EF0"/>
    <w:rsid w:val="00AB3F13"/>
    <w:rsid w:val="00AB4157"/>
    <w:rsid w:val="00AB42FF"/>
    <w:rsid w:val="00AB43E7"/>
    <w:rsid w:val="00AB4F8F"/>
    <w:rsid w:val="00AB513E"/>
    <w:rsid w:val="00AB53BA"/>
    <w:rsid w:val="00AB56DB"/>
    <w:rsid w:val="00AB57AD"/>
    <w:rsid w:val="00AB583A"/>
    <w:rsid w:val="00AB5D50"/>
    <w:rsid w:val="00AB642C"/>
    <w:rsid w:val="00AB64B8"/>
    <w:rsid w:val="00AB673F"/>
    <w:rsid w:val="00AB7134"/>
    <w:rsid w:val="00AB74CC"/>
    <w:rsid w:val="00AB76D5"/>
    <w:rsid w:val="00AB7787"/>
    <w:rsid w:val="00AB787C"/>
    <w:rsid w:val="00AB78AC"/>
    <w:rsid w:val="00AB7AA5"/>
    <w:rsid w:val="00AB7F1B"/>
    <w:rsid w:val="00AC0825"/>
    <w:rsid w:val="00AC1191"/>
    <w:rsid w:val="00AC1281"/>
    <w:rsid w:val="00AC1A31"/>
    <w:rsid w:val="00AC1DF4"/>
    <w:rsid w:val="00AC1EB0"/>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075"/>
    <w:rsid w:val="00AC61B3"/>
    <w:rsid w:val="00AC63F4"/>
    <w:rsid w:val="00AC64B8"/>
    <w:rsid w:val="00AC6521"/>
    <w:rsid w:val="00AC6838"/>
    <w:rsid w:val="00AC690A"/>
    <w:rsid w:val="00AC69AE"/>
    <w:rsid w:val="00AC6A3D"/>
    <w:rsid w:val="00AC6A6B"/>
    <w:rsid w:val="00AC6D0A"/>
    <w:rsid w:val="00AC6D4C"/>
    <w:rsid w:val="00AC6DDB"/>
    <w:rsid w:val="00AC6E6D"/>
    <w:rsid w:val="00AC6F2D"/>
    <w:rsid w:val="00AD0E13"/>
    <w:rsid w:val="00AD0FA4"/>
    <w:rsid w:val="00AD12BD"/>
    <w:rsid w:val="00AD163D"/>
    <w:rsid w:val="00AD1DFE"/>
    <w:rsid w:val="00AD1F06"/>
    <w:rsid w:val="00AD23E7"/>
    <w:rsid w:val="00AD24C8"/>
    <w:rsid w:val="00AD24CD"/>
    <w:rsid w:val="00AD25A2"/>
    <w:rsid w:val="00AD26B0"/>
    <w:rsid w:val="00AD284F"/>
    <w:rsid w:val="00AD28FD"/>
    <w:rsid w:val="00AD2ACB"/>
    <w:rsid w:val="00AD2AF3"/>
    <w:rsid w:val="00AD2BAD"/>
    <w:rsid w:val="00AD2D96"/>
    <w:rsid w:val="00AD3042"/>
    <w:rsid w:val="00AD3047"/>
    <w:rsid w:val="00AD33C3"/>
    <w:rsid w:val="00AD34A1"/>
    <w:rsid w:val="00AD3732"/>
    <w:rsid w:val="00AD3BEC"/>
    <w:rsid w:val="00AD3F30"/>
    <w:rsid w:val="00AD3F5E"/>
    <w:rsid w:val="00AD48F9"/>
    <w:rsid w:val="00AD514B"/>
    <w:rsid w:val="00AD5301"/>
    <w:rsid w:val="00AD5833"/>
    <w:rsid w:val="00AD58E2"/>
    <w:rsid w:val="00AD5F29"/>
    <w:rsid w:val="00AD64ED"/>
    <w:rsid w:val="00AD6A6F"/>
    <w:rsid w:val="00AD6C7F"/>
    <w:rsid w:val="00AD6D6A"/>
    <w:rsid w:val="00AD70C9"/>
    <w:rsid w:val="00AD732B"/>
    <w:rsid w:val="00AD75A6"/>
    <w:rsid w:val="00AD7927"/>
    <w:rsid w:val="00AE04F3"/>
    <w:rsid w:val="00AE0B53"/>
    <w:rsid w:val="00AE0D23"/>
    <w:rsid w:val="00AE0E9E"/>
    <w:rsid w:val="00AE1046"/>
    <w:rsid w:val="00AE139D"/>
    <w:rsid w:val="00AE1418"/>
    <w:rsid w:val="00AE14B7"/>
    <w:rsid w:val="00AE16CD"/>
    <w:rsid w:val="00AE18E9"/>
    <w:rsid w:val="00AE1909"/>
    <w:rsid w:val="00AE2205"/>
    <w:rsid w:val="00AE232B"/>
    <w:rsid w:val="00AE2BFE"/>
    <w:rsid w:val="00AE3004"/>
    <w:rsid w:val="00AE35C2"/>
    <w:rsid w:val="00AE3A4E"/>
    <w:rsid w:val="00AE3AD6"/>
    <w:rsid w:val="00AE3CE1"/>
    <w:rsid w:val="00AE4427"/>
    <w:rsid w:val="00AE4516"/>
    <w:rsid w:val="00AE4557"/>
    <w:rsid w:val="00AE4A1F"/>
    <w:rsid w:val="00AE4B5C"/>
    <w:rsid w:val="00AE4BF1"/>
    <w:rsid w:val="00AE4C51"/>
    <w:rsid w:val="00AE4C55"/>
    <w:rsid w:val="00AE4F01"/>
    <w:rsid w:val="00AE54C4"/>
    <w:rsid w:val="00AE552C"/>
    <w:rsid w:val="00AE567B"/>
    <w:rsid w:val="00AE5749"/>
    <w:rsid w:val="00AE5E95"/>
    <w:rsid w:val="00AE60E2"/>
    <w:rsid w:val="00AE6433"/>
    <w:rsid w:val="00AE646D"/>
    <w:rsid w:val="00AE6584"/>
    <w:rsid w:val="00AE69BD"/>
    <w:rsid w:val="00AE6D12"/>
    <w:rsid w:val="00AE6D2C"/>
    <w:rsid w:val="00AE6EEB"/>
    <w:rsid w:val="00AE723D"/>
    <w:rsid w:val="00AE7992"/>
    <w:rsid w:val="00AE79B1"/>
    <w:rsid w:val="00AF0318"/>
    <w:rsid w:val="00AF0801"/>
    <w:rsid w:val="00AF1414"/>
    <w:rsid w:val="00AF24E0"/>
    <w:rsid w:val="00AF28B0"/>
    <w:rsid w:val="00AF2DED"/>
    <w:rsid w:val="00AF32B3"/>
    <w:rsid w:val="00AF36AD"/>
    <w:rsid w:val="00AF3C80"/>
    <w:rsid w:val="00AF3C8C"/>
    <w:rsid w:val="00AF41FC"/>
    <w:rsid w:val="00AF457C"/>
    <w:rsid w:val="00AF4648"/>
    <w:rsid w:val="00AF480A"/>
    <w:rsid w:val="00AF4BC1"/>
    <w:rsid w:val="00AF5021"/>
    <w:rsid w:val="00AF5363"/>
    <w:rsid w:val="00AF5548"/>
    <w:rsid w:val="00AF56C4"/>
    <w:rsid w:val="00AF5F78"/>
    <w:rsid w:val="00AF63A9"/>
    <w:rsid w:val="00AF6591"/>
    <w:rsid w:val="00AF66F1"/>
    <w:rsid w:val="00AF6AE3"/>
    <w:rsid w:val="00AF6B1B"/>
    <w:rsid w:val="00AF6E7D"/>
    <w:rsid w:val="00AF6F2C"/>
    <w:rsid w:val="00AF70E0"/>
    <w:rsid w:val="00AF738A"/>
    <w:rsid w:val="00AF782D"/>
    <w:rsid w:val="00AF7EB9"/>
    <w:rsid w:val="00AF7F09"/>
    <w:rsid w:val="00B002BA"/>
    <w:rsid w:val="00B00306"/>
    <w:rsid w:val="00B0096F"/>
    <w:rsid w:val="00B00D62"/>
    <w:rsid w:val="00B010D3"/>
    <w:rsid w:val="00B010DD"/>
    <w:rsid w:val="00B01828"/>
    <w:rsid w:val="00B01A7A"/>
    <w:rsid w:val="00B01ADF"/>
    <w:rsid w:val="00B01CC2"/>
    <w:rsid w:val="00B01F0D"/>
    <w:rsid w:val="00B02014"/>
    <w:rsid w:val="00B0226B"/>
    <w:rsid w:val="00B0226D"/>
    <w:rsid w:val="00B023FC"/>
    <w:rsid w:val="00B02599"/>
    <w:rsid w:val="00B02A4C"/>
    <w:rsid w:val="00B03101"/>
    <w:rsid w:val="00B03597"/>
    <w:rsid w:val="00B03926"/>
    <w:rsid w:val="00B0398B"/>
    <w:rsid w:val="00B039CE"/>
    <w:rsid w:val="00B03D26"/>
    <w:rsid w:val="00B0490C"/>
    <w:rsid w:val="00B04D36"/>
    <w:rsid w:val="00B04F11"/>
    <w:rsid w:val="00B051C8"/>
    <w:rsid w:val="00B054CE"/>
    <w:rsid w:val="00B05688"/>
    <w:rsid w:val="00B06102"/>
    <w:rsid w:val="00B06150"/>
    <w:rsid w:val="00B068A3"/>
    <w:rsid w:val="00B06911"/>
    <w:rsid w:val="00B06AF4"/>
    <w:rsid w:val="00B06C77"/>
    <w:rsid w:val="00B073F3"/>
    <w:rsid w:val="00B075EC"/>
    <w:rsid w:val="00B077B1"/>
    <w:rsid w:val="00B07892"/>
    <w:rsid w:val="00B07CBE"/>
    <w:rsid w:val="00B07F35"/>
    <w:rsid w:val="00B07F4A"/>
    <w:rsid w:val="00B1093D"/>
    <w:rsid w:val="00B10BD1"/>
    <w:rsid w:val="00B111BF"/>
    <w:rsid w:val="00B114C4"/>
    <w:rsid w:val="00B11882"/>
    <w:rsid w:val="00B11E29"/>
    <w:rsid w:val="00B1285B"/>
    <w:rsid w:val="00B12F78"/>
    <w:rsid w:val="00B1372E"/>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A1"/>
    <w:rsid w:val="00B17FDE"/>
    <w:rsid w:val="00B20057"/>
    <w:rsid w:val="00B20064"/>
    <w:rsid w:val="00B2043A"/>
    <w:rsid w:val="00B20AC2"/>
    <w:rsid w:val="00B20E2B"/>
    <w:rsid w:val="00B21016"/>
    <w:rsid w:val="00B21431"/>
    <w:rsid w:val="00B215B5"/>
    <w:rsid w:val="00B215F9"/>
    <w:rsid w:val="00B2174D"/>
    <w:rsid w:val="00B21CA7"/>
    <w:rsid w:val="00B21D72"/>
    <w:rsid w:val="00B21D85"/>
    <w:rsid w:val="00B21DF9"/>
    <w:rsid w:val="00B226AF"/>
    <w:rsid w:val="00B233A2"/>
    <w:rsid w:val="00B233A9"/>
    <w:rsid w:val="00B23755"/>
    <w:rsid w:val="00B237E3"/>
    <w:rsid w:val="00B239CC"/>
    <w:rsid w:val="00B24377"/>
    <w:rsid w:val="00B24F49"/>
    <w:rsid w:val="00B24F75"/>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27F95"/>
    <w:rsid w:val="00B3010F"/>
    <w:rsid w:val="00B3030E"/>
    <w:rsid w:val="00B305C0"/>
    <w:rsid w:val="00B30719"/>
    <w:rsid w:val="00B308C9"/>
    <w:rsid w:val="00B311D5"/>
    <w:rsid w:val="00B31E5F"/>
    <w:rsid w:val="00B3221D"/>
    <w:rsid w:val="00B32607"/>
    <w:rsid w:val="00B326BE"/>
    <w:rsid w:val="00B32821"/>
    <w:rsid w:val="00B32CE3"/>
    <w:rsid w:val="00B32D47"/>
    <w:rsid w:val="00B3329F"/>
    <w:rsid w:val="00B33595"/>
    <w:rsid w:val="00B337DF"/>
    <w:rsid w:val="00B33808"/>
    <w:rsid w:val="00B3396B"/>
    <w:rsid w:val="00B33AF8"/>
    <w:rsid w:val="00B33EA3"/>
    <w:rsid w:val="00B34499"/>
    <w:rsid w:val="00B34886"/>
    <w:rsid w:val="00B3488B"/>
    <w:rsid w:val="00B3507A"/>
    <w:rsid w:val="00B3511C"/>
    <w:rsid w:val="00B3539A"/>
    <w:rsid w:val="00B35751"/>
    <w:rsid w:val="00B35998"/>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37B"/>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135"/>
    <w:rsid w:val="00B47784"/>
    <w:rsid w:val="00B4783F"/>
    <w:rsid w:val="00B47A50"/>
    <w:rsid w:val="00B47CEF"/>
    <w:rsid w:val="00B504AA"/>
    <w:rsid w:val="00B504D3"/>
    <w:rsid w:val="00B504F7"/>
    <w:rsid w:val="00B50969"/>
    <w:rsid w:val="00B51000"/>
    <w:rsid w:val="00B5118E"/>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00"/>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51EF"/>
    <w:rsid w:val="00B652B0"/>
    <w:rsid w:val="00B654AE"/>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1E25"/>
    <w:rsid w:val="00B72184"/>
    <w:rsid w:val="00B72268"/>
    <w:rsid w:val="00B7273B"/>
    <w:rsid w:val="00B727B8"/>
    <w:rsid w:val="00B7316E"/>
    <w:rsid w:val="00B73259"/>
    <w:rsid w:val="00B732F8"/>
    <w:rsid w:val="00B73453"/>
    <w:rsid w:val="00B735A4"/>
    <w:rsid w:val="00B737C7"/>
    <w:rsid w:val="00B741DB"/>
    <w:rsid w:val="00B74570"/>
    <w:rsid w:val="00B74953"/>
    <w:rsid w:val="00B74A0D"/>
    <w:rsid w:val="00B74BCF"/>
    <w:rsid w:val="00B74EC0"/>
    <w:rsid w:val="00B75004"/>
    <w:rsid w:val="00B75006"/>
    <w:rsid w:val="00B750D4"/>
    <w:rsid w:val="00B75667"/>
    <w:rsid w:val="00B75BF0"/>
    <w:rsid w:val="00B75E2D"/>
    <w:rsid w:val="00B75ED2"/>
    <w:rsid w:val="00B75ED5"/>
    <w:rsid w:val="00B7652D"/>
    <w:rsid w:val="00B7671B"/>
    <w:rsid w:val="00B76727"/>
    <w:rsid w:val="00B76BAF"/>
    <w:rsid w:val="00B76C82"/>
    <w:rsid w:val="00B77062"/>
    <w:rsid w:val="00B7709F"/>
    <w:rsid w:val="00B773E0"/>
    <w:rsid w:val="00B774CC"/>
    <w:rsid w:val="00B77632"/>
    <w:rsid w:val="00B77A38"/>
    <w:rsid w:val="00B77D8A"/>
    <w:rsid w:val="00B80321"/>
    <w:rsid w:val="00B8053A"/>
    <w:rsid w:val="00B8053B"/>
    <w:rsid w:val="00B80795"/>
    <w:rsid w:val="00B808B5"/>
    <w:rsid w:val="00B80905"/>
    <w:rsid w:val="00B80BAE"/>
    <w:rsid w:val="00B80DD6"/>
    <w:rsid w:val="00B80F5B"/>
    <w:rsid w:val="00B811F0"/>
    <w:rsid w:val="00B81221"/>
    <w:rsid w:val="00B81578"/>
    <w:rsid w:val="00B815A9"/>
    <w:rsid w:val="00B81684"/>
    <w:rsid w:val="00B817F4"/>
    <w:rsid w:val="00B8206A"/>
    <w:rsid w:val="00B82164"/>
    <w:rsid w:val="00B821AB"/>
    <w:rsid w:val="00B82519"/>
    <w:rsid w:val="00B82942"/>
    <w:rsid w:val="00B829D8"/>
    <w:rsid w:val="00B82ED6"/>
    <w:rsid w:val="00B830F7"/>
    <w:rsid w:val="00B8321E"/>
    <w:rsid w:val="00B83AC3"/>
    <w:rsid w:val="00B83C86"/>
    <w:rsid w:val="00B83D8E"/>
    <w:rsid w:val="00B83DF6"/>
    <w:rsid w:val="00B83E07"/>
    <w:rsid w:val="00B8408E"/>
    <w:rsid w:val="00B8487D"/>
    <w:rsid w:val="00B84A79"/>
    <w:rsid w:val="00B84BE8"/>
    <w:rsid w:val="00B85020"/>
    <w:rsid w:val="00B8556E"/>
    <w:rsid w:val="00B8570D"/>
    <w:rsid w:val="00B85E03"/>
    <w:rsid w:val="00B85F67"/>
    <w:rsid w:val="00B86283"/>
    <w:rsid w:val="00B86557"/>
    <w:rsid w:val="00B86734"/>
    <w:rsid w:val="00B867D2"/>
    <w:rsid w:val="00B8692C"/>
    <w:rsid w:val="00B86A11"/>
    <w:rsid w:val="00B86BDC"/>
    <w:rsid w:val="00B872BD"/>
    <w:rsid w:val="00B874FB"/>
    <w:rsid w:val="00B8769E"/>
    <w:rsid w:val="00B90144"/>
    <w:rsid w:val="00B901F4"/>
    <w:rsid w:val="00B90516"/>
    <w:rsid w:val="00B9069E"/>
    <w:rsid w:val="00B90750"/>
    <w:rsid w:val="00B90857"/>
    <w:rsid w:val="00B90DC8"/>
    <w:rsid w:val="00B90F7C"/>
    <w:rsid w:val="00B91356"/>
    <w:rsid w:val="00B91834"/>
    <w:rsid w:val="00B91E0F"/>
    <w:rsid w:val="00B926E0"/>
    <w:rsid w:val="00B928B6"/>
    <w:rsid w:val="00B92D99"/>
    <w:rsid w:val="00B93042"/>
    <w:rsid w:val="00B93B55"/>
    <w:rsid w:val="00B93C36"/>
    <w:rsid w:val="00B94054"/>
    <w:rsid w:val="00B94253"/>
    <w:rsid w:val="00B9436E"/>
    <w:rsid w:val="00B949E0"/>
    <w:rsid w:val="00B950E8"/>
    <w:rsid w:val="00B95242"/>
    <w:rsid w:val="00B95459"/>
    <w:rsid w:val="00B954FC"/>
    <w:rsid w:val="00B95A04"/>
    <w:rsid w:val="00B95C49"/>
    <w:rsid w:val="00B95DAB"/>
    <w:rsid w:val="00B95EEF"/>
    <w:rsid w:val="00B96228"/>
    <w:rsid w:val="00B96313"/>
    <w:rsid w:val="00B9672A"/>
    <w:rsid w:val="00B96943"/>
    <w:rsid w:val="00B96A58"/>
    <w:rsid w:val="00B96ABF"/>
    <w:rsid w:val="00B96C86"/>
    <w:rsid w:val="00B96CBF"/>
    <w:rsid w:val="00B96CF0"/>
    <w:rsid w:val="00B96DA2"/>
    <w:rsid w:val="00B977E6"/>
    <w:rsid w:val="00B979C8"/>
    <w:rsid w:val="00B97B85"/>
    <w:rsid w:val="00B97F4C"/>
    <w:rsid w:val="00BA056B"/>
    <w:rsid w:val="00BA05A0"/>
    <w:rsid w:val="00BA067F"/>
    <w:rsid w:val="00BA0827"/>
    <w:rsid w:val="00BA098C"/>
    <w:rsid w:val="00BA10C8"/>
    <w:rsid w:val="00BA13E0"/>
    <w:rsid w:val="00BA1472"/>
    <w:rsid w:val="00BA17C4"/>
    <w:rsid w:val="00BA1C20"/>
    <w:rsid w:val="00BA1C71"/>
    <w:rsid w:val="00BA1E0C"/>
    <w:rsid w:val="00BA247B"/>
    <w:rsid w:val="00BA270E"/>
    <w:rsid w:val="00BA2729"/>
    <w:rsid w:val="00BA283C"/>
    <w:rsid w:val="00BA2AEB"/>
    <w:rsid w:val="00BA2DED"/>
    <w:rsid w:val="00BA3076"/>
    <w:rsid w:val="00BA3129"/>
    <w:rsid w:val="00BA3158"/>
    <w:rsid w:val="00BA3386"/>
    <w:rsid w:val="00BA3909"/>
    <w:rsid w:val="00BA3974"/>
    <w:rsid w:val="00BA3CC9"/>
    <w:rsid w:val="00BA3F29"/>
    <w:rsid w:val="00BA40BE"/>
    <w:rsid w:val="00BA418A"/>
    <w:rsid w:val="00BA48E0"/>
    <w:rsid w:val="00BA5346"/>
    <w:rsid w:val="00BA54FB"/>
    <w:rsid w:val="00BA553B"/>
    <w:rsid w:val="00BA580D"/>
    <w:rsid w:val="00BA5C97"/>
    <w:rsid w:val="00BA5EFB"/>
    <w:rsid w:val="00BA6282"/>
    <w:rsid w:val="00BA659A"/>
    <w:rsid w:val="00BA65FF"/>
    <w:rsid w:val="00BA68C1"/>
    <w:rsid w:val="00BA6C90"/>
    <w:rsid w:val="00BA6CFD"/>
    <w:rsid w:val="00BA6F2B"/>
    <w:rsid w:val="00BA7423"/>
    <w:rsid w:val="00BA7541"/>
    <w:rsid w:val="00BA758B"/>
    <w:rsid w:val="00BA7688"/>
    <w:rsid w:val="00BA7EB0"/>
    <w:rsid w:val="00BB04F8"/>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6F2"/>
    <w:rsid w:val="00BB56F3"/>
    <w:rsid w:val="00BB59DC"/>
    <w:rsid w:val="00BB6037"/>
    <w:rsid w:val="00BB61DC"/>
    <w:rsid w:val="00BB6431"/>
    <w:rsid w:val="00BB6472"/>
    <w:rsid w:val="00BB6C81"/>
    <w:rsid w:val="00BB71EC"/>
    <w:rsid w:val="00BB723D"/>
    <w:rsid w:val="00BB724B"/>
    <w:rsid w:val="00BB7634"/>
    <w:rsid w:val="00BB7758"/>
    <w:rsid w:val="00BC0854"/>
    <w:rsid w:val="00BC0F15"/>
    <w:rsid w:val="00BC0F90"/>
    <w:rsid w:val="00BC1568"/>
    <w:rsid w:val="00BC16BF"/>
    <w:rsid w:val="00BC1A03"/>
    <w:rsid w:val="00BC1A99"/>
    <w:rsid w:val="00BC1F7E"/>
    <w:rsid w:val="00BC201A"/>
    <w:rsid w:val="00BC26AD"/>
    <w:rsid w:val="00BC2BC7"/>
    <w:rsid w:val="00BC2F45"/>
    <w:rsid w:val="00BC321B"/>
    <w:rsid w:val="00BC3403"/>
    <w:rsid w:val="00BC344E"/>
    <w:rsid w:val="00BC36A6"/>
    <w:rsid w:val="00BC3766"/>
    <w:rsid w:val="00BC38B8"/>
    <w:rsid w:val="00BC3A61"/>
    <w:rsid w:val="00BC3CF8"/>
    <w:rsid w:val="00BC3FE8"/>
    <w:rsid w:val="00BC4163"/>
    <w:rsid w:val="00BC499E"/>
    <w:rsid w:val="00BC5CE2"/>
    <w:rsid w:val="00BC665A"/>
    <w:rsid w:val="00BC70D5"/>
    <w:rsid w:val="00BC7133"/>
    <w:rsid w:val="00BC71C5"/>
    <w:rsid w:val="00BC7659"/>
    <w:rsid w:val="00BC77C9"/>
    <w:rsid w:val="00BC789A"/>
    <w:rsid w:val="00BC7A42"/>
    <w:rsid w:val="00BD013E"/>
    <w:rsid w:val="00BD0302"/>
    <w:rsid w:val="00BD04F2"/>
    <w:rsid w:val="00BD082C"/>
    <w:rsid w:val="00BD0CCF"/>
    <w:rsid w:val="00BD0FC4"/>
    <w:rsid w:val="00BD13E7"/>
    <w:rsid w:val="00BD140B"/>
    <w:rsid w:val="00BD18E5"/>
    <w:rsid w:val="00BD203D"/>
    <w:rsid w:val="00BD238C"/>
    <w:rsid w:val="00BD2536"/>
    <w:rsid w:val="00BD26A2"/>
    <w:rsid w:val="00BD279B"/>
    <w:rsid w:val="00BD2A08"/>
    <w:rsid w:val="00BD2C58"/>
    <w:rsid w:val="00BD2F55"/>
    <w:rsid w:val="00BD3570"/>
    <w:rsid w:val="00BD3837"/>
    <w:rsid w:val="00BD386B"/>
    <w:rsid w:val="00BD3981"/>
    <w:rsid w:val="00BD3C69"/>
    <w:rsid w:val="00BD3D7A"/>
    <w:rsid w:val="00BD3EB7"/>
    <w:rsid w:val="00BD4235"/>
    <w:rsid w:val="00BD45AD"/>
    <w:rsid w:val="00BD4813"/>
    <w:rsid w:val="00BD48F7"/>
    <w:rsid w:val="00BD52BA"/>
    <w:rsid w:val="00BD5A26"/>
    <w:rsid w:val="00BD5EC9"/>
    <w:rsid w:val="00BD5FA4"/>
    <w:rsid w:val="00BD6494"/>
    <w:rsid w:val="00BD6509"/>
    <w:rsid w:val="00BD689C"/>
    <w:rsid w:val="00BD6A22"/>
    <w:rsid w:val="00BD6D35"/>
    <w:rsid w:val="00BD6D88"/>
    <w:rsid w:val="00BD6DB4"/>
    <w:rsid w:val="00BD7186"/>
    <w:rsid w:val="00BD7287"/>
    <w:rsid w:val="00BD73B5"/>
    <w:rsid w:val="00BD787D"/>
    <w:rsid w:val="00BD78F5"/>
    <w:rsid w:val="00BD7A82"/>
    <w:rsid w:val="00BD7B13"/>
    <w:rsid w:val="00BD7BC5"/>
    <w:rsid w:val="00BD7F9E"/>
    <w:rsid w:val="00BE0309"/>
    <w:rsid w:val="00BE03F0"/>
    <w:rsid w:val="00BE04E0"/>
    <w:rsid w:val="00BE06AE"/>
    <w:rsid w:val="00BE072F"/>
    <w:rsid w:val="00BE0E2B"/>
    <w:rsid w:val="00BE0FCB"/>
    <w:rsid w:val="00BE13B8"/>
    <w:rsid w:val="00BE16C6"/>
    <w:rsid w:val="00BE1959"/>
    <w:rsid w:val="00BE197A"/>
    <w:rsid w:val="00BE1A06"/>
    <w:rsid w:val="00BE1CE8"/>
    <w:rsid w:val="00BE2404"/>
    <w:rsid w:val="00BE25B9"/>
    <w:rsid w:val="00BE269D"/>
    <w:rsid w:val="00BE28FE"/>
    <w:rsid w:val="00BE2E20"/>
    <w:rsid w:val="00BE312F"/>
    <w:rsid w:val="00BE33CE"/>
    <w:rsid w:val="00BE3A5E"/>
    <w:rsid w:val="00BE3EA0"/>
    <w:rsid w:val="00BE3EEB"/>
    <w:rsid w:val="00BE403F"/>
    <w:rsid w:val="00BE475F"/>
    <w:rsid w:val="00BE54F2"/>
    <w:rsid w:val="00BE5519"/>
    <w:rsid w:val="00BE57B1"/>
    <w:rsid w:val="00BE5813"/>
    <w:rsid w:val="00BE5CCA"/>
    <w:rsid w:val="00BE6149"/>
    <w:rsid w:val="00BE65B3"/>
    <w:rsid w:val="00BE7054"/>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1AF8"/>
    <w:rsid w:val="00BF21AD"/>
    <w:rsid w:val="00BF220D"/>
    <w:rsid w:val="00BF2372"/>
    <w:rsid w:val="00BF2817"/>
    <w:rsid w:val="00BF31CB"/>
    <w:rsid w:val="00BF3279"/>
    <w:rsid w:val="00BF3C01"/>
    <w:rsid w:val="00BF3C10"/>
    <w:rsid w:val="00BF3FFA"/>
    <w:rsid w:val="00BF429A"/>
    <w:rsid w:val="00BF46F1"/>
    <w:rsid w:val="00BF4B69"/>
    <w:rsid w:val="00BF56A8"/>
    <w:rsid w:val="00BF5782"/>
    <w:rsid w:val="00BF5BD9"/>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AA9"/>
    <w:rsid w:val="00C04C15"/>
    <w:rsid w:val="00C05285"/>
    <w:rsid w:val="00C057E0"/>
    <w:rsid w:val="00C05863"/>
    <w:rsid w:val="00C05C20"/>
    <w:rsid w:val="00C06066"/>
    <w:rsid w:val="00C0648A"/>
    <w:rsid w:val="00C067A4"/>
    <w:rsid w:val="00C06BE9"/>
    <w:rsid w:val="00C071C6"/>
    <w:rsid w:val="00C076B8"/>
    <w:rsid w:val="00C0777C"/>
    <w:rsid w:val="00C07A6C"/>
    <w:rsid w:val="00C07A8B"/>
    <w:rsid w:val="00C07AE3"/>
    <w:rsid w:val="00C07AE4"/>
    <w:rsid w:val="00C07C81"/>
    <w:rsid w:val="00C07D3E"/>
    <w:rsid w:val="00C103F8"/>
    <w:rsid w:val="00C10599"/>
    <w:rsid w:val="00C106DF"/>
    <w:rsid w:val="00C109CE"/>
    <w:rsid w:val="00C1114F"/>
    <w:rsid w:val="00C11183"/>
    <w:rsid w:val="00C11197"/>
    <w:rsid w:val="00C11C33"/>
    <w:rsid w:val="00C11C73"/>
    <w:rsid w:val="00C11D30"/>
    <w:rsid w:val="00C11FE5"/>
    <w:rsid w:val="00C11FF6"/>
    <w:rsid w:val="00C120B4"/>
    <w:rsid w:val="00C126FC"/>
    <w:rsid w:val="00C1286D"/>
    <w:rsid w:val="00C12E1B"/>
    <w:rsid w:val="00C12EB5"/>
    <w:rsid w:val="00C12FC8"/>
    <w:rsid w:val="00C134A1"/>
    <w:rsid w:val="00C13504"/>
    <w:rsid w:val="00C13C04"/>
    <w:rsid w:val="00C13C8A"/>
    <w:rsid w:val="00C13E87"/>
    <w:rsid w:val="00C13F22"/>
    <w:rsid w:val="00C13F33"/>
    <w:rsid w:val="00C14017"/>
    <w:rsid w:val="00C140FE"/>
    <w:rsid w:val="00C15135"/>
    <w:rsid w:val="00C154E9"/>
    <w:rsid w:val="00C159ED"/>
    <w:rsid w:val="00C15FFF"/>
    <w:rsid w:val="00C161F7"/>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CA3"/>
    <w:rsid w:val="00C20F77"/>
    <w:rsid w:val="00C20FC6"/>
    <w:rsid w:val="00C210D4"/>
    <w:rsid w:val="00C21B1D"/>
    <w:rsid w:val="00C222CF"/>
    <w:rsid w:val="00C22321"/>
    <w:rsid w:val="00C228C3"/>
    <w:rsid w:val="00C232DD"/>
    <w:rsid w:val="00C235EA"/>
    <w:rsid w:val="00C236CC"/>
    <w:rsid w:val="00C2374A"/>
    <w:rsid w:val="00C23780"/>
    <w:rsid w:val="00C2400B"/>
    <w:rsid w:val="00C24044"/>
    <w:rsid w:val="00C2423A"/>
    <w:rsid w:val="00C243D1"/>
    <w:rsid w:val="00C24CA2"/>
    <w:rsid w:val="00C24E9C"/>
    <w:rsid w:val="00C24EE5"/>
    <w:rsid w:val="00C24F74"/>
    <w:rsid w:val="00C24FA4"/>
    <w:rsid w:val="00C250CF"/>
    <w:rsid w:val="00C251FF"/>
    <w:rsid w:val="00C2544D"/>
    <w:rsid w:val="00C25D3A"/>
    <w:rsid w:val="00C263AE"/>
    <w:rsid w:val="00C2684A"/>
    <w:rsid w:val="00C26871"/>
    <w:rsid w:val="00C2695A"/>
    <w:rsid w:val="00C26B25"/>
    <w:rsid w:val="00C26DF2"/>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164"/>
    <w:rsid w:val="00C342F1"/>
    <w:rsid w:val="00C3463A"/>
    <w:rsid w:val="00C346BB"/>
    <w:rsid w:val="00C346C1"/>
    <w:rsid w:val="00C3488A"/>
    <w:rsid w:val="00C34A5B"/>
    <w:rsid w:val="00C34B8E"/>
    <w:rsid w:val="00C34C05"/>
    <w:rsid w:val="00C34E2F"/>
    <w:rsid w:val="00C3566B"/>
    <w:rsid w:val="00C35A42"/>
    <w:rsid w:val="00C35B23"/>
    <w:rsid w:val="00C35D4F"/>
    <w:rsid w:val="00C35F70"/>
    <w:rsid w:val="00C3661D"/>
    <w:rsid w:val="00C36625"/>
    <w:rsid w:val="00C36DAD"/>
    <w:rsid w:val="00C36E13"/>
    <w:rsid w:val="00C36E1B"/>
    <w:rsid w:val="00C36FA0"/>
    <w:rsid w:val="00C3701C"/>
    <w:rsid w:val="00C37050"/>
    <w:rsid w:val="00C37493"/>
    <w:rsid w:val="00C37F07"/>
    <w:rsid w:val="00C37F7C"/>
    <w:rsid w:val="00C37F85"/>
    <w:rsid w:val="00C37F8D"/>
    <w:rsid w:val="00C4018E"/>
    <w:rsid w:val="00C4044A"/>
    <w:rsid w:val="00C404D5"/>
    <w:rsid w:val="00C408DB"/>
    <w:rsid w:val="00C40B7D"/>
    <w:rsid w:val="00C413FE"/>
    <w:rsid w:val="00C41634"/>
    <w:rsid w:val="00C42130"/>
    <w:rsid w:val="00C4214B"/>
    <w:rsid w:val="00C4224C"/>
    <w:rsid w:val="00C42295"/>
    <w:rsid w:val="00C4258C"/>
    <w:rsid w:val="00C42784"/>
    <w:rsid w:val="00C429E1"/>
    <w:rsid w:val="00C431B5"/>
    <w:rsid w:val="00C439F0"/>
    <w:rsid w:val="00C43CE7"/>
    <w:rsid w:val="00C43D64"/>
    <w:rsid w:val="00C44189"/>
    <w:rsid w:val="00C4464F"/>
    <w:rsid w:val="00C447FB"/>
    <w:rsid w:val="00C44ADA"/>
    <w:rsid w:val="00C44DE2"/>
    <w:rsid w:val="00C450E6"/>
    <w:rsid w:val="00C45A9C"/>
    <w:rsid w:val="00C45B3D"/>
    <w:rsid w:val="00C46B53"/>
    <w:rsid w:val="00C470AA"/>
    <w:rsid w:val="00C47AE8"/>
    <w:rsid w:val="00C47E73"/>
    <w:rsid w:val="00C47FCA"/>
    <w:rsid w:val="00C50771"/>
    <w:rsid w:val="00C508B7"/>
    <w:rsid w:val="00C51D11"/>
    <w:rsid w:val="00C51E82"/>
    <w:rsid w:val="00C5213E"/>
    <w:rsid w:val="00C5257E"/>
    <w:rsid w:val="00C52A41"/>
    <w:rsid w:val="00C52A73"/>
    <w:rsid w:val="00C52B7D"/>
    <w:rsid w:val="00C531B4"/>
    <w:rsid w:val="00C532F9"/>
    <w:rsid w:val="00C5340E"/>
    <w:rsid w:val="00C53E22"/>
    <w:rsid w:val="00C5430E"/>
    <w:rsid w:val="00C54C62"/>
    <w:rsid w:val="00C5594F"/>
    <w:rsid w:val="00C5596F"/>
    <w:rsid w:val="00C55ADC"/>
    <w:rsid w:val="00C55CE2"/>
    <w:rsid w:val="00C5638E"/>
    <w:rsid w:val="00C5644A"/>
    <w:rsid w:val="00C56918"/>
    <w:rsid w:val="00C569CA"/>
    <w:rsid w:val="00C56C48"/>
    <w:rsid w:val="00C56D2F"/>
    <w:rsid w:val="00C5707E"/>
    <w:rsid w:val="00C570FD"/>
    <w:rsid w:val="00C57451"/>
    <w:rsid w:val="00C574FE"/>
    <w:rsid w:val="00C578F1"/>
    <w:rsid w:val="00C57CC6"/>
    <w:rsid w:val="00C57FDF"/>
    <w:rsid w:val="00C601EB"/>
    <w:rsid w:val="00C60358"/>
    <w:rsid w:val="00C6038C"/>
    <w:rsid w:val="00C606DE"/>
    <w:rsid w:val="00C60802"/>
    <w:rsid w:val="00C60EC1"/>
    <w:rsid w:val="00C60FFC"/>
    <w:rsid w:val="00C6119C"/>
    <w:rsid w:val="00C613F7"/>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464"/>
    <w:rsid w:val="00C64469"/>
    <w:rsid w:val="00C64626"/>
    <w:rsid w:val="00C64849"/>
    <w:rsid w:val="00C64EDC"/>
    <w:rsid w:val="00C6527C"/>
    <w:rsid w:val="00C6599E"/>
    <w:rsid w:val="00C65D24"/>
    <w:rsid w:val="00C65DFD"/>
    <w:rsid w:val="00C65E54"/>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334"/>
    <w:rsid w:val="00C71468"/>
    <w:rsid w:val="00C72081"/>
    <w:rsid w:val="00C721D2"/>
    <w:rsid w:val="00C7238B"/>
    <w:rsid w:val="00C723AF"/>
    <w:rsid w:val="00C723F3"/>
    <w:rsid w:val="00C72953"/>
    <w:rsid w:val="00C72EF5"/>
    <w:rsid w:val="00C732C5"/>
    <w:rsid w:val="00C7348B"/>
    <w:rsid w:val="00C7357D"/>
    <w:rsid w:val="00C7391E"/>
    <w:rsid w:val="00C73F6C"/>
    <w:rsid w:val="00C740FD"/>
    <w:rsid w:val="00C74157"/>
    <w:rsid w:val="00C7448E"/>
    <w:rsid w:val="00C74857"/>
    <w:rsid w:val="00C748E2"/>
    <w:rsid w:val="00C74EF5"/>
    <w:rsid w:val="00C75004"/>
    <w:rsid w:val="00C755E8"/>
    <w:rsid w:val="00C758EB"/>
    <w:rsid w:val="00C75970"/>
    <w:rsid w:val="00C75AC4"/>
    <w:rsid w:val="00C75B22"/>
    <w:rsid w:val="00C75C9D"/>
    <w:rsid w:val="00C761D8"/>
    <w:rsid w:val="00C76789"/>
    <w:rsid w:val="00C76A56"/>
    <w:rsid w:val="00C76A6B"/>
    <w:rsid w:val="00C76F37"/>
    <w:rsid w:val="00C7731D"/>
    <w:rsid w:val="00C77675"/>
    <w:rsid w:val="00C778A1"/>
    <w:rsid w:val="00C7799E"/>
    <w:rsid w:val="00C77DF7"/>
    <w:rsid w:val="00C80547"/>
    <w:rsid w:val="00C807B5"/>
    <w:rsid w:val="00C80B1D"/>
    <w:rsid w:val="00C8132B"/>
    <w:rsid w:val="00C81741"/>
    <w:rsid w:val="00C8198E"/>
    <w:rsid w:val="00C81B30"/>
    <w:rsid w:val="00C82387"/>
    <w:rsid w:val="00C825A9"/>
    <w:rsid w:val="00C83003"/>
    <w:rsid w:val="00C832C7"/>
    <w:rsid w:val="00C83A32"/>
    <w:rsid w:val="00C841CE"/>
    <w:rsid w:val="00C84C47"/>
    <w:rsid w:val="00C84CE0"/>
    <w:rsid w:val="00C84EAA"/>
    <w:rsid w:val="00C8534D"/>
    <w:rsid w:val="00C85438"/>
    <w:rsid w:val="00C85E45"/>
    <w:rsid w:val="00C8624E"/>
    <w:rsid w:val="00C86379"/>
    <w:rsid w:val="00C864DB"/>
    <w:rsid w:val="00C86D7E"/>
    <w:rsid w:val="00C8781D"/>
    <w:rsid w:val="00C87C99"/>
    <w:rsid w:val="00C87F6A"/>
    <w:rsid w:val="00C87FE9"/>
    <w:rsid w:val="00C901A9"/>
    <w:rsid w:val="00C90424"/>
    <w:rsid w:val="00C905AC"/>
    <w:rsid w:val="00C90B43"/>
    <w:rsid w:val="00C90BF7"/>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353E"/>
    <w:rsid w:val="00C93CB9"/>
    <w:rsid w:val="00C945EC"/>
    <w:rsid w:val="00C94BFF"/>
    <w:rsid w:val="00C94C81"/>
    <w:rsid w:val="00C94CC5"/>
    <w:rsid w:val="00C94E45"/>
    <w:rsid w:val="00C95300"/>
    <w:rsid w:val="00C95500"/>
    <w:rsid w:val="00C95548"/>
    <w:rsid w:val="00C95730"/>
    <w:rsid w:val="00C95962"/>
    <w:rsid w:val="00C95CD4"/>
    <w:rsid w:val="00C96127"/>
    <w:rsid w:val="00C96D94"/>
    <w:rsid w:val="00C96FE0"/>
    <w:rsid w:val="00C9729E"/>
    <w:rsid w:val="00C973E2"/>
    <w:rsid w:val="00C97665"/>
    <w:rsid w:val="00C977FB"/>
    <w:rsid w:val="00C97AF1"/>
    <w:rsid w:val="00C97E38"/>
    <w:rsid w:val="00CA02C2"/>
    <w:rsid w:val="00CA09AA"/>
    <w:rsid w:val="00CA0BAF"/>
    <w:rsid w:val="00CA0D59"/>
    <w:rsid w:val="00CA114D"/>
    <w:rsid w:val="00CA1225"/>
    <w:rsid w:val="00CA18D2"/>
    <w:rsid w:val="00CA22B6"/>
    <w:rsid w:val="00CA2919"/>
    <w:rsid w:val="00CA2964"/>
    <w:rsid w:val="00CA2AA9"/>
    <w:rsid w:val="00CA2C56"/>
    <w:rsid w:val="00CA2E85"/>
    <w:rsid w:val="00CA32E5"/>
    <w:rsid w:val="00CA3750"/>
    <w:rsid w:val="00CA3CF5"/>
    <w:rsid w:val="00CA4A3F"/>
    <w:rsid w:val="00CA4B2D"/>
    <w:rsid w:val="00CA4C14"/>
    <w:rsid w:val="00CA4FE7"/>
    <w:rsid w:val="00CA51A0"/>
    <w:rsid w:val="00CA57B0"/>
    <w:rsid w:val="00CA5974"/>
    <w:rsid w:val="00CA5D26"/>
    <w:rsid w:val="00CA6164"/>
    <w:rsid w:val="00CA6A85"/>
    <w:rsid w:val="00CA7148"/>
    <w:rsid w:val="00CA71DA"/>
    <w:rsid w:val="00CA7202"/>
    <w:rsid w:val="00CA73B2"/>
    <w:rsid w:val="00CA74E8"/>
    <w:rsid w:val="00CA76C9"/>
    <w:rsid w:val="00CB00C9"/>
    <w:rsid w:val="00CB033E"/>
    <w:rsid w:val="00CB047F"/>
    <w:rsid w:val="00CB098D"/>
    <w:rsid w:val="00CB0A7B"/>
    <w:rsid w:val="00CB0C2A"/>
    <w:rsid w:val="00CB0E69"/>
    <w:rsid w:val="00CB11BD"/>
    <w:rsid w:val="00CB1368"/>
    <w:rsid w:val="00CB168F"/>
    <w:rsid w:val="00CB1D87"/>
    <w:rsid w:val="00CB1D94"/>
    <w:rsid w:val="00CB1DBD"/>
    <w:rsid w:val="00CB1F2A"/>
    <w:rsid w:val="00CB2836"/>
    <w:rsid w:val="00CB31BE"/>
    <w:rsid w:val="00CB3888"/>
    <w:rsid w:val="00CB3ABC"/>
    <w:rsid w:val="00CB4626"/>
    <w:rsid w:val="00CB480A"/>
    <w:rsid w:val="00CB4FA5"/>
    <w:rsid w:val="00CB510D"/>
    <w:rsid w:val="00CB558B"/>
    <w:rsid w:val="00CB5630"/>
    <w:rsid w:val="00CB5649"/>
    <w:rsid w:val="00CB58CB"/>
    <w:rsid w:val="00CB58DD"/>
    <w:rsid w:val="00CB590E"/>
    <w:rsid w:val="00CB59DE"/>
    <w:rsid w:val="00CB5A9F"/>
    <w:rsid w:val="00CB5EF8"/>
    <w:rsid w:val="00CB6343"/>
    <w:rsid w:val="00CB63B4"/>
    <w:rsid w:val="00CB68B3"/>
    <w:rsid w:val="00CB6F9E"/>
    <w:rsid w:val="00CB6FBB"/>
    <w:rsid w:val="00CB7131"/>
    <w:rsid w:val="00CB7648"/>
    <w:rsid w:val="00CB7B6B"/>
    <w:rsid w:val="00CC009C"/>
    <w:rsid w:val="00CC00B7"/>
    <w:rsid w:val="00CC034B"/>
    <w:rsid w:val="00CC079E"/>
    <w:rsid w:val="00CC0AA7"/>
    <w:rsid w:val="00CC0C58"/>
    <w:rsid w:val="00CC0E56"/>
    <w:rsid w:val="00CC12AB"/>
    <w:rsid w:val="00CC172A"/>
    <w:rsid w:val="00CC180D"/>
    <w:rsid w:val="00CC196B"/>
    <w:rsid w:val="00CC1A18"/>
    <w:rsid w:val="00CC1AA5"/>
    <w:rsid w:val="00CC1C42"/>
    <w:rsid w:val="00CC1CBA"/>
    <w:rsid w:val="00CC1E3E"/>
    <w:rsid w:val="00CC1E40"/>
    <w:rsid w:val="00CC2559"/>
    <w:rsid w:val="00CC277C"/>
    <w:rsid w:val="00CC27F5"/>
    <w:rsid w:val="00CC28A7"/>
    <w:rsid w:val="00CC2D18"/>
    <w:rsid w:val="00CC2EFE"/>
    <w:rsid w:val="00CC314B"/>
    <w:rsid w:val="00CC3524"/>
    <w:rsid w:val="00CC3E8C"/>
    <w:rsid w:val="00CC3EF6"/>
    <w:rsid w:val="00CC400F"/>
    <w:rsid w:val="00CC4365"/>
    <w:rsid w:val="00CC4480"/>
    <w:rsid w:val="00CC460A"/>
    <w:rsid w:val="00CC4C5E"/>
    <w:rsid w:val="00CC4CCF"/>
    <w:rsid w:val="00CC4F58"/>
    <w:rsid w:val="00CC4FF9"/>
    <w:rsid w:val="00CC5638"/>
    <w:rsid w:val="00CC57AE"/>
    <w:rsid w:val="00CC5867"/>
    <w:rsid w:val="00CC5E0D"/>
    <w:rsid w:val="00CC606C"/>
    <w:rsid w:val="00CC64E3"/>
    <w:rsid w:val="00CC6826"/>
    <w:rsid w:val="00CC6B0F"/>
    <w:rsid w:val="00CC6C99"/>
    <w:rsid w:val="00CC6FF7"/>
    <w:rsid w:val="00CC728B"/>
    <w:rsid w:val="00CC7356"/>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E74"/>
    <w:rsid w:val="00CD21C0"/>
    <w:rsid w:val="00CD223B"/>
    <w:rsid w:val="00CD2585"/>
    <w:rsid w:val="00CD25A6"/>
    <w:rsid w:val="00CD283A"/>
    <w:rsid w:val="00CD28BE"/>
    <w:rsid w:val="00CD2B21"/>
    <w:rsid w:val="00CD2E5B"/>
    <w:rsid w:val="00CD309B"/>
    <w:rsid w:val="00CD3122"/>
    <w:rsid w:val="00CD325D"/>
    <w:rsid w:val="00CD32F3"/>
    <w:rsid w:val="00CD33BD"/>
    <w:rsid w:val="00CD355F"/>
    <w:rsid w:val="00CD369E"/>
    <w:rsid w:val="00CD3D0C"/>
    <w:rsid w:val="00CD3E10"/>
    <w:rsid w:val="00CD3F09"/>
    <w:rsid w:val="00CD3FAF"/>
    <w:rsid w:val="00CD3FD7"/>
    <w:rsid w:val="00CD42FD"/>
    <w:rsid w:val="00CD450D"/>
    <w:rsid w:val="00CD46FE"/>
    <w:rsid w:val="00CD492B"/>
    <w:rsid w:val="00CD499A"/>
    <w:rsid w:val="00CD4B29"/>
    <w:rsid w:val="00CD5423"/>
    <w:rsid w:val="00CD545C"/>
    <w:rsid w:val="00CD5585"/>
    <w:rsid w:val="00CD57B7"/>
    <w:rsid w:val="00CD59B7"/>
    <w:rsid w:val="00CD5C02"/>
    <w:rsid w:val="00CD5F7D"/>
    <w:rsid w:val="00CD61E3"/>
    <w:rsid w:val="00CD6814"/>
    <w:rsid w:val="00CD69DB"/>
    <w:rsid w:val="00CD6CE1"/>
    <w:rsid w:val="00CD6E0B"/>
    <w:rsid w:val="00CD7385"/>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700"/>
    <w:rsid w:val="00CE3B86"/>
    <w:rsid w:val="00CE46E9"/>
    <w:rsid w:val="00CE579B"/>
    <w:rsid w:val="00CE5AD7"/>
    <w:rsid w:val="00CE5BB4"/>
    <w:rsid w:val="00CE5D2C"/>
    <w:rsid w:val="00CE5E50"/>
    <w:rsid w:val="00CE6778"/>
    <w:rsid w:val="00CE697C"/>
    <w:rsid w:val="00CE69F3"/>
    <w:rsid w:val="00CE6AD5"/>
    <w:rsid w:val="00CE6E24"/>
    <w:rsid w:val="00CE6E29"/>
    <w:rsid w:val="00CE7458"/>
    <w:rsid w:val="00CE76BD"/>
    <w:rsid w:val="00CE76D1"/>
    <w:rsid w:val="00CE79BC"/>
    <w:rsid w:val="00CE7A2C"/>
    <w:rsid w:val="00CF02AC"/>
    <w:rsid w:val="00CF057C"/>
    <w:rsid w:val="00CF06E6"/>
    <w:rsid w:val="00CF0C89"/>
    <w:rsid w:val="00CF0DE0"/>
    <w:rsid w:val="00CF18AB"/>
    <w:rsid w:val="00CF1AA6"/>
    <w:rsid w:val="00CF20C8"/>
    <w:rsid w:val="00CF233B"/>
    <w:rsid w:val="00CF23D5"/>
    <w:rsid w:val="00CF2639"/>
    <w:rsid w:val="00CF277A"/>
    <w:rsid w:val="00CF2783"/>
    <w:rsid w:val="00CF292E"/>
    <w:rsid w:val="00CF2CC6"/>
    <w:rsid w:val="00CF2E93"/>
    <w:rsid w:val="00CF2FBF"/>
    <w:rsid w:val="00CF33BA"/>
    <w:rsid w:val="00CF34D1"/>
    <w:rsid w:val="00CF35DA"/>
    <w:rsid w:val="00CF3C02"/>
    <w:rsid w:val="00CF3F01"/>
    <w:rsid w:val="00CF40E9"/>
    <w:rsid w:val="00CF46E1"/>
    <w:rsid w:val="00CF5005"/>
    <w:rsid w:val="00CF50A9"/>
    <w:rsid w:val="00CF51CB"/>
    <w:rsid w:val="00CF53F7"/>
    <w:rsid w:val="00CF577A"/>
    <w:rsid w:val="00CF61A3"/>
    <w:rsid w:val="00CF66DE"/>
    <w:rsid w:val="00CF6848"/>
    <w:rsid w:val="00CF6AF3"/>
    <w:rsid w:val="00CF6C7B"/>
    <w:rsid w:val="00CF6C9A"/>
    <w:rsid w:val="00CF6F64"/>
    <w:rsid w:val="00CF745A"/>
    <w:rsid w:val="00CF7CCF"/>
    <w:rsid w:val="00D00522"/>
    <w:rsid w:val="00D0066F"/>
    <w:rsid w:val="00D00B22"/>
    <w:rsid w:val="00D0117B"/>
    <w:rsid w:val="00D012CA"/>
    <w:rsid w:val="00D01469"/>
    <w:rsid w:val="00D017EE"/>
    <w:rsid w:val="00D0182B"/>
    <w:rsid w:val="00D0186E"/>
    <w:rsid w:val="00D01C73"/>
    <w:rsid w:val="00D0204D"/>
    <w:rsid w:val="00D02369"/>
    <w:rsid w:val="00D02379"/>
    <w:rsid w:val="00D02AD4"/>
    <w:rsid w:val="00D02C36"/>
    <w:rsid w:val="00D02E17"/>
    <w:rsid w:val="00D0327B"/>
    <w:rsid w:val="00D03334"/>
    <w:rsid w:val="00D03403"/>
    <w:rsid w:val="00D03D72"/>
    <w:rsid w:val="00D03F30"/>
    <w:rsid w:val="00D04069"/>
    <w:rsid w:val="00D044CE"/>
    <w:rsid w:val="00D04FC8"/>
    <w:rsid w:val="00D05393"/>
    <w:rsid w:val="00D058FB"/>
    <w:rsid w:val="00D05F78"/>
    <w:rsid w:val="00D05FD4"/>
    <w:rsid w:val="00D06088"/>
    <w:rsid w:val="00D065E1"/>
    <w:rsid w:val="00D0675C"/>
    <w:rsid w:val="00D06800"/>
    <w:rsid w:val="00D06B22"/>
    <w:rsid w:val="00D06C29"/>
    <w:rsid w:val="00D06DED"/>
    <w:rsid w:val="00D071EA"/>
    <w:rsid w:val="00D071F5"/>
    <w:rsid w:val="00D0735B"/>
    <w:rsid w:val="00D078A9"/>
    <w:rsid w:val="00D078C9"/>
    <w:rsid w:val="00D07DCA"/>
    <w:rsid w:val="00D1043D"/>
    <w:rsid w:val="00D105EB"/>
    <w:rsid w:val="00D10625"/>
    <w:rsid w:val="00D10B97"/>
    <w:rsid w:val="00D10D0E"/>
    <w:rsid w:val="00D112DD"/>
    <w:rsid w:val="00D115D9"/>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6CC"/>
    <w:rsid w:val="00D14D79"/>
    <w:rsid w:val="00D1591E"/>
    <w:rsid w:val="00D15D9D"/>
    <w:rsid w:val="00D15EEF"/>
    <w:rsid w:val="00D1624D"/>
    <w:rsid w:val="00D16BA8"/>
    <w:rsid w:val="00D16DEE"/>
    <w:rsid w:val="00D17055"/>
    <w:rsid w:val="00D1705E"/>
    <w:rsid w:val="00D174E5"/>
    <w:rsid w:val="00D1761F"/>
    <w:rsid w:val="00D17669"/>
    <w:rsid w:val="00D17B87"/>
    <w:rsid w:val="00D17F37"/>
    <w:rsid w:val="00D2003B"/>
    <w:rsid w:val="00D20171"/>
    <w:rsid w:val="00D20189"/>
    <w:rsid w:val="00D2018F"/>
    <w:rsid w:val="00D202D3"/>
    <w:rsid w:val="00D20ECA"/>
    <w:rsid w:val="00D20F77"/>
    <w:rsid w:val="00D2109E"/>
    <w:rsid w:val="00D21518"/>
    <w:rsid w:val="00D215E6"/>
    <w:rsid w:val="00D2171B"/>
    <w:rsid w:val="00D217CE"/>
    <w:rsid w:val="00D21810"/>
    <w:rsid w:val="00D21978"/>
    <w:rsid w:val="00D22148"/>
    <w:rsid w:val="00D228DD"/>
    <w:rsid w:val="00D22D2B"/>
    <w:rsid w:val="00D23556"/>
    <w:rsid w:val="00D2390D"/>
    <w:rsid w:val="00D23A36"/>
    <w:rsid w:val="00D23B89"/>
    <w:rsid w:val="00D23C86"/>
    <w:rsid w:val="00D23CE2"/>
    <w:rsid w:val="00D23EAA"/>
    <w:rsid w:val="00D24442"/>
    <w:rsid w:val="00D246B5"/>
    <w:rsid w:val="00D2485B"/>
    <w:rsid w:val="00D24920"/>
    <w:rsid w:val="00D24FEC"/>
    <w:rsid w:val="00D25A07"/>
    <w:rsid w:val="00D25ECB"/>
    <w:rsid w:val="00D261F9"/>
    <w:rsid w:val="00D261FB"/>
    <w:rsid w:val="00D26283"/>
    <w:rsid w:val="00D26288"/>
    <w:rsid w:val="00D263B5"/>
    <w:rsid w:val="00D263F5"/>
    <w:rsid w:val="00D26586"/>
    <w:rsid w:val="00D26DBE"/>
    <w:rsid w:val="00D27A04"/>
    <w:rsid w:val="00D27F01"/>
    <w:rsid w:val="00D3030E"/>
    <w:rsid w:val="00D30817"/>
    <w:rsid w:val="00D30C46"/>
    <w:rsid w:val="00D30FC7"/>
    <w:rsid w:val="00D31B49"/>
    <w:rsid w:val="00D31B9F"/>
    <w:rsid w:val="00D31BEA"/>
    <w:rsid w:val="00D31D95"/>
    <w:rsid w:val="00D31EA1"/>
    <w:rsid w:val="00D32B6E"/>
    <w:rsid w:val="00D33313"/>
    <w:rsid w:val="00D33410"/>
    <w:rsid w:val="00D33AB3"/>
    <w:rsid w:val="00D33AFC"/>
    <w:rsid w:val="00D33F63"/>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BDD"/>
    <w:rsid w:val="00D40BE3"/>
    <w:rsid w:val="00D40E25"/>
    <w:rsid w:val="00D40E78"/>
    <w:rsid w:val="00D40EA4"/>
    <w:rsid w:val="00D40F4A"/>
    <w:rsid w:val="00D41009"/>
    <w:rsid w:val="00D4169D"/>
    <w:rsid w:val="00D41901"/>
    <w:rsid w:val="00D41CD0"/>
    <w:rsid w:val="00D421D9"/>
    <w:rsid w:val="00D422E4"/>
    <w:rsid w:val="00D429DA"/>
    <w:rsid w:val="00D42B71"/>
    <w:rsid w:val="00D42D7E"/>
    <w:rsid w:val="00D430E6"/>
    <w:rsid w:val="00D435FC"/>
    <w:rsid w:val="00D43663"/>
    <w:rsid w:val="00D43851"/>
    <w:rsid w:val="00D43888"/>
    <w:rsid w:val="00D440D2"/>
    <w:rsid w:val="00D4429F"/>
    <w:rsid w:val="00D44336"/>
    <w:rsid w:val="00D448BD"/>
    <w:rsid w:val="00D44A5C"/>
    <w:rsid w:val="00D44B14"/>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2E"/>
    <w:rsid w:val="00D50F95"/>
    <w:rsid w:val="00D5102A"/>
    <w:rsid w:val="00D513F0"/>
    <w:rsid w:val="00D51565"/>
    <w:rsid w:val="00D51910"/>
    <w:rsid w:val="00D51AAF"/>
    <w:rsid w:val="00D51F84"/>
    <w:rsid w:val="00D5214D"/>
    <w:rsid w:val="00D52200"/>
    <w:rsid w:val="00D5240D"/>
    <w:rsid w:val="00D52550"/>
    <w:rsid w:val="00D526A6"/>
    <w:rsid w:val="00D5294C"/>
    <w:rsid w:val="00D531F1"/>
    <w:rsid w:val="00D53205"/>
    <w:rsid w:val="00D53613"/>
    <w:rsid w:val="00D53658"/>
    <w:rsid w:val="00D53768"/>
    <w:rsid w:val="00D53C63"/>
    <w:rsid w:val="00D5448C"/>
    <w:rsid w:val="00D549D1"/>
    <w:rsid w:val="00D54C59"/>
    <w:rsid w:val="00D54D88"/>
    <w:rsid w:val="00D55115"/>
    <w:rsid w:val="00D5521C"/>
    <w:rsid w:val="00D5526F"/>
    <w:rsid w:val="00D552BA"/>
    <w:rsid w:val="00D554E6"/>
    <w:rsid w:val="00D55723"/>
    <w:rsid w:val="00D55935"/>
    <w:rsid w:val="00D55B68"/>
    <w:rsid w:val="00D55C01"/>
    <w:rsid w:val="00D55C37"/>
    <w:rsid w:val="00D55F90"/>
    <w:rsid w:val="00D56330"/>
    <w:rsid w:val="00D563C2"/>
    <w:rsid w:val="00D56450"/>
    <w:rsid w:val="00D565F6"/>
    <w:rsid w:val="00D569BD"/>
    <w:rsid w:val="00D56AFF"/>
    <w:rsid w:val="00D56C31"/>
    <w:rsid w:val="00D56C65"/>
    <w:rsid w:val="00D56D65"/>
    <w:rsid w:val="00D572B2"/>
    <w:rsid w:val="00D578C5"/>
    <w:rsid w:val="00D57B50"/>
    <w:rsid w:val="00D57C20"/>
    <w:rsid w:val="00D57F0A"/>
    <w:rsid w:val="00D6005F"/>
    <w:rsid w:val="00D600BE"/>
    <w:rsid w:val="00D60189"/>
    <w:rsid w:val="00D60207"/>
    <w:rsid w:val="00D60545"/>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52"/>
    <w:rsid w:val="00D647F9"/>
    <w:rsid w:val="00D6485C"/>
    <w:rsid w:val="00D64CB8"/>
    <w:rsid w:val="00D64EA1"/>
    <w:rsid w:val="00D65027"/>
    <w:rsid w:val="00D65398"/>
    <w:rsid w:val="00D65404"/>
    <w:rsid w:val="00D6575A"/>
    <w:rsid w:val="00D657F3"/>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540"/>
    <w:rsid w:val="00D7274A"/>
    <w:rsid w:val="00D72E5B"/>
    <w:rsid w:val="00D73347"/>
    <w:rsid w:val="00D73A3C"/>
    <w:rsid w:val="00D73A6B"/>
    <w:rsid w:val="00D73DAD"/>
    <w:rsid w:val="00D73E0D"/>
    <w:rsid w:val="00D74461"/>
    <w:rsid w:val="00D7480B"/>
    <w:rsid w:val="00D74AF7"/>
    <w:rsid w:val="00D74EA0"/>
    <w:rsid w:val="00D7505F"/>
    <w:rsid w:val="00D75297"/>
    <w:rsid w:val="00D7568F"/>
    <w:rsid w:val="00D75828"/>
    <w:rsid w:val="00D75843"/>
    <w:rsid w:val="00D758A0"/>
    <w:rsid w:val="00D758A1"/>
    <w:rsid w:val="00D758DE"/>
    <w:rsid w:val="00D75CD8"/>
    <w:rsid w:val="00D75E85"/>
    <w:rsid w:val="00D75F3A"/>
    <w:rsid w:val="00D761CB"/>
    <w:rsid w:val="00D7649D"/>
    <w:rsid w:val="00D76A4B"/>
    <w:rsid w:val="00D76DDA"/>
    <w:rsid w:val="00D76E83"/>
    <w:rsid w:val="00D771C9"/>
    <w:rsid w:val="00D77B6A"/>
    <w:rsid w:val="00D800A1"/>
    <w:rsid w:val="00D80116"/>
    <w:rsid w:val="00D8036A"/>
    <w:rsid w:val="00D805F2"/>
    <w:rsid w:val="00D80AB8"/>
    <w:rsid w:val="00D80C93"/>
    <w:rsid w:val="00D80CCB"/>
    <w:rsid w:val="00D81307"/>
    <w:rsid w:val="00D817FD"/>
    <w:rsid w:val="00D81E9C"/>
    <w:rsid w:val="00D820F3"/>
    <w:rsid w:val="00D8213C"/>
    <w:rsid w:val="00D8294C"/>
    <w:rsid w:val="00D82986"/>
    <w:rsid w:val="00D829AC"/>
    <w:rsid w:val="00D82CC6"/>
    <w:rsid w:val="00D83401"/>
    <w:rsid w:val="00D8358E"/>
    <w:rsid w:val="00D83A89"/>
    <w:rsid w:val="00D83C71"/>
    <w:rsid w:val="00D83F66"/>
    <w:rsid w:val="00D84268"/>
    <w:rsid w:val="00D8432B"/>
    <w:rsid w:val="00D8438A"/>
    <w:rsid w:val="00D846C5"/>
    <w:rsid w:val="00D864A4"/>
    <w:rsid w:val="00D86A89"/>
    <w:rsid w:val="00D86B37"/>
    <w:rsid w:val="00D86ED1"/>
    <w:rsid w:val="00D87154"/>
    <w:rsid w:val="00D8749A"/>
    <w:rsid w:val="00D8778A"/>
    <w:rsid w:val="00D9045F"/>
    <w:rsid w:val="00D91009"/>
    <w:rsid w:val="00D910EF"/>
    <w:rsid w:val="00D9120D"/>
    <w:rsid w:val="00D9126A"/>
    <w:rsid w:val="00D912DF"/>
    <w:rsid w:val="00D91454"/>
    <w:rsid w:val="00D91650"/>
    <w:rsid w:val="00D91C14"/>
    <w:rsid w:val="00D91C54"/>
    <w:rsid w:val="00D91E52"/>
    <w:rsid w:val="00D91E9C"/>
    <w:rsid w:val="00D91F8C"/>
    <w:rsid w:val="00D92265"/>
    <w:rsid w:val="00D9230B"/>
    <w:rsid w:val="00D923B9"/>
    <w:rsid w:val="00D92558"/>
    <w:rsid w:val="00D925D8"/>
    <w:rsid w:val="00D92633"/>
    <w:rsid w:val="00D92722"/>
    <w:rsid w:val="00D92CBC"/>
    <w:rsid w:val="00D92E8A"/>
    <w:rsid w:val="00D92F93"/>
    <w:rsid w:val="00D92FD3"/>
    <w:rsid w:val="00D930FC"/>
    <w:rsid w:val="00D931F2"/>
    <w:rsid w:val="00D948A0"/>
    <w:rsid w:val="00D94BB0"/>
    <w:rsid w:val="00D94EA5"/>
    <w:rsid w:val="00D94FF3"/>
    <w:rsid w:val="00D957C0"/>
    <w:rsid w:val="00D95BF0"/>
    <w:rsid w:val="00D95BFF"/>
    <w:rsid w:val="00D96193"/>
    <w:rsid w:val="00D96DD2"/>
    <w:rsid w:val="00D97220"/>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4DB5"/>
    <w:rsid w:val="00DA5A53"/>
    <w:rsid w:val="00DA5CA9"/>
    <w:rsid w:val="00DA5E7E"/>
    <w:rsid w:val="00DA5EA3"/>
    <w:rsid w:val="00DA6058"/>
    <w:rsid w:val="00DA63D6"/>
    <w:rsid w:val="00DA654C"/>
    <w:rsid w:val="00DA6F22"/>
    <w:rsid w:val="00DA714A"/>
    <w:rsid w:val="00DA71AF"/>
    <w:rsid w:val="00DA727D"/>
    <w:rsid w:val="00DA72D3"/>
    <w:rsid w:val="00DA7A85"/>
    <w:rsid w:val="00DA7BC7"/>
    <w:rsid w:val="00DA7E4C"/>
    <w:rsid w:val="00DB0487"/>
    <w:rsid w:val="00DB0564"/>
    <w:rsid w:val="00DB09F7"/>
    <w:rsid w:val="00DB0BF6"/>
    <w:rsid w:val="00DB1539"/>
    <w:rsid w:val="00DB1766"/>
    <w:rsid w:val="00DB191A"/>
    <w:rsid w:val="00DB1F0C"/>
    <w:rsid w:val="00DB1F98"/>
    <w:rsid w:val="00DB2551"/>
    <w:rsid w:val="00DB35C7"/>
    <w:rsid w:val="00DB375B"/>
    <w:rsid w:val="00DB39DE"/>
    <w:rsid w:val="00DB3D52"/>
    <w:rsid w:val="00DB3E4F"/>
    <w:rsid w:val="00DB4250"/>
    <w:rsid w:val="00DB42C3"/>
    <w:rsid w:val="00DB4322"/>
    <w:rsid w:val="00DB485F"/>
    <w:rsid w:val="00DB4F9D"/>
    <w:rsid w:val="00DB5796"/>
    <w:rsid w:val="00DB5A21"/>
    <w:rsid w:val="00DB5BEA"/>
    <w:rsid w:val="00DB5DEB"/>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D4"/>
    <w:rsid w:val="00DC1479"/>
    <w:rsid w:val="00DC1624"/>
    <w:rsid w:val="00DC1763"/>
    <w:rsid w:val="00DC17B4"/>
    <w:rsid w:val="00DC22B7"/>
    <w:rsid w:val="00DC257F"/>
    <w:rsid w:val="00DC2898"/>
    <w:rsid w:val="00DC28A6"/>
    <w:rsid w:val="00DC28EC"/>
    <w:rsid w:val="00DC2B3E"/>
    <w:rsid w:val="00DC3131"/>
    <w:rsid w:val="00DC31C1"/>
    <w:rsid w:val="00DC32BB"/>
    <w:rsid w:val="00DC3B40"/>
    <w:rsid w:val="00DC3CE5"/>
    <w:rsid w:val="00DC3E1F"/>
    <w:rsid w:val="00DC3F58"/>
    <w:rsid w:val="00DC4287"/>
    <w:rsid w:val="00DC4317"/>
    <w:rsid w:val="00DC4B72"/>
    <w:rsid w:val="00DC4C08"/>
    <w:rsid w:val="00DC4D82"/>
    <w:rsid w:val="00DC4E9C"/>
    <w:rsid w:val="00DC522F"/>
    <w:rsid w:val="00DC588E"/>
    <w:rsid w:val="00DC5BD5"/>
    <w:rsid w:val="00DC5CAF"/>
    <w:rsid w:val="00DC640F"/>
    <w:rsid w:val="00DC65D8"/>
    <w:rsid w:val="00DC681D"/>
    <w:rsid w:val="00DC6A94"/>
    <w:rsid w:val="00DC6CBD"/>
    <w:rsid w:val="00DC6D6F"/>
    <w:rsid w:val="00DC7073"/>
    <w:rsid w:val="00DC72BE"/>
    <w:rsid w:val="00DC765F"/>
    <w:rsid w:val="00DC7722"/>
    <w:rsid w:val="00DC7890"/>
    <w:rsid w:val="00DD012D"/>
    <w:rsid w:val="00DD02C4"/>
    <w:rsid w:val="00DD0C93"/>
    <w:rsid w:val="00DD128A"/>
    <w:rsid w:val="00DD12B1"/>
    <w:rsid w:val="00DD12B5"/>
    <w:rsid w:val="00DD1422"/>
    <w:rsid w:val="00DD1947"/>
    <w:rsid w:val="00DD1A59"/>
    <w:rsid w:val="00DD1A7A"/>
    <w:rsid w:val="00DD1AA9"/>
    <w:rsid w:val="00DD1B2E"/>
    <w:rsid w:val="00DD1ED7"/>
    <w:rsid w:val="00DD23D2"/>
    <w:rsid w:val="00DD242B"/>
    <w:rsid w:val="00DD28C5"/>
    <w:rsid w:val="00DD2BEE"/>
    <w:rsid w:val="00DD2FE5"/>
    <w:rsid w:val="00DD3401"/>
    <w:rsid w:val="00DD3430"/>
    <w:rsid w:val="00DD3480"/>
    <w:rsid w:val="00DD34BA"/>
    <w:rsid w:val="00DD3565"/>
    <w:rsid w:val="00DD3E88"/>
    <w:rsid w:val="00DD43A4"/>
    <w:rsid w:val="00DD4546"/>
    <w:rsid w:val="00DD49D3"/>
    <w:rsid w:val="00DD4CE8"/>
    <w:rsid w:val="00DD4DF8"/>
    <w:rsid w:val="00DD5238"/>
    <w:rsid w:val="00DD5337"/>
    <w:rsid w:val="00DD5DA0"/>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15CF"/>
    <w:rsid w:val="00DE164F"/>
    <w:rsid w:val="00DE1A1F"/>
    <w:rsid w:val="00DE21CF"/>
    <w:rsid w:val="00DE279F"/>
    <w:rsid w:val="00DE2B1A"/>
    <w:rsid w:val="00DE2D4B"/>
    <w:rsid w:val="00DE2E2B"/>
    <w:rsid w:val="00DE3083"/>
    <w:rsid w:val="00DE3145"/>
    <w:rsid w:val="00DE3D89"/>
    <w:rsid w:val="00DE3E7C"/>
    <w:rsid w:val="00DE3F49"/>
    <w:rsid w:val="00DE4167"/>
    <w:rsid w:val="00DE464E"/>
    <w:rsid w:val="00DE4664"/>
    <w:rsid w:val="00DE47CE"/>
    <w:rsid w:val="00DE480D"/>
    <w:rsid w:val="00DE4B0C"/>
    <w:rsid w:val="00DE4D74"/>
    <w:rsid w:val="00DE4E71"/>
    <w:rsid w:val="00DE516B"/>
    <w:rsid w:val="00DE5263"/>
    <w:rsid w:val="00DE5738"/>
    <w:rsid w:val="00DE59DC"/>
    <w:rsid w:val="00DE5A4A"/>
    <w:rsid w:val="00DE61AA"/>
    <w:rsid w:val="00DE6246"/>
    <w:rsid w:val="00DE6A5A"/>
    <w:rsid w:val="00DE6AE7"/>
    <w:rsid w:val="00DE6F9D"/>
    <w:rsid w:val="00DE7012"/>
    <w:rsid w:val="00DE7992"/>
    <w:rsid w:val="00DE7D03"/>
    <w:rsid w:val="00DF02EC"/>
    <w:rsid w:val="00DF0D33"/>
    <w:rsid w:val="00DF0E63"/>
    <w:rsid w:val="00DF0F42"/>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74"/>
    <w:rsid w:val="00DF4920"/>
    <w:rsid w:val="00DF4C07"/>
    <w:rsid w:val="00DF4DEA"/>
    <w:rsid w:val="00DF4F19"/>
    <w:rsid w:val="00DF4F25"/>
    <w:rsid w:val="00DF5270"/>
    <w:rsid w:val="00DF6007"/>
    <w:rsid w:val="00DF6014"/>
    <w:rsid w:val="00DF6084"/>
    <w:rsid w:val="00DF6824"/>
    <w:rsid w:val="00DF6BED"/>
    <w:rsid w:val="00DF7226"/>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A79"/>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4092"/>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E8"/>
    <w:rsid w:val="00E1654E"/>
    <w:rsid w:val="00E1677E"/>
    <w:rsid w:val="00E167D4"/>
    <w:rsid w:val="00E16B25"/>
    <w:rsid w:val="00E17083"/>
    <w:rsid w:val="00E1737B"/>
    <w:rsid w:val="00E175FF"/>
    <w:rsid w:val="00E17A78"/>
    <w:rsid w:val="00E17C3F"/>
    <w:rsid w:val="00E17CFB"/>
    <w:rsid w:val="00E202D7"/>
    <w:rsid w:val="00E202F9"/>
    <w:rsid w:val="00E2043E"/>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94"/>
    <w:rsid w:val="00E245E6"/>
    <w:rsid w:val="00E24781"/>
    <w:rsid w:val="00E250DB"/>
    <w:rsid w:val="00E25EF3"/>
    <w:rsid w:val="00E25F49"/>
    <w:rsid w:val="00E26093"/>
    <w:rsid w:val="00E2617B"/>
    <w:rsid w:val="00E26331"/>
    <w:rsid w:val="00E26752"/>
    <w:rsid w:val="00E2690E"/>
    <w:rsid w:val="00E272FE"/>
    <w:rsid w:val="00E278A2"/>
    <w:rsid w:val="00E27E06"/>
    <w:rsid w:val="00E27E16"/>
    <w:rsid w:val="00E30517"/>
    <w:rsid w:val="00E3070A"/>
    <w:rsid w:val="00E3083A"/>
    <w:rsid w:val="00E30A72"/>
    <w:rsid w:val="00E3124A"/>
    <w:rsid w:val="00E31371"/>
    <w:rsid w:val="00E31506"/>
    <w:rsid w:val="00E315AE"/>
    <w:rsid w:val="00E31970"/>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6DBE"/>
    <w:rsid w:val="00E37074"/>
    <w:rsid w:val="00E370DC"/>
    <w:rsid w:val="00E377BF"/>
    <w:rsid w:val="00E37C25"/>
    <w:rsid w:val="00E4007C"/>
    <w:rsid w:val="00E40105"/>
    <w:rsid w:val="00E40362"/>
    <w:rsid w:val="00E40784"/>
    <w:rsid w:val="00E40DAE"/>
    <w:rsid w:val="00E41A3E"/>
    <w:rsid w:val="00E41D2F"/>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804"/>
    <w:rsid w:val="00E45A9D"/>
    <w:rsid w:val="00E460A1"/>
    <w:rsid w:val="00E461C7"/>
    <w:rsid w:val="00E4679E"/>
    <w:rsid w:val="00E46809"/>
    <w:rsid w:val="00E46814"/>
    <w:rsid w:val="00E468E4"/>
    <w:rsid w:val="00E46B2E"/>
    <w:rsid w:val="00E46CC9"/>
    <w:rsid w:val="00E47761"/>
    <w:rsid w:val="00E47878"/>
    <w:rsid w:val="00E4793B"/>
    <w:rsid w:val="00E479BE"/>
    <w:rsid w:val="00E47B8B"/>
    <w:rsid w:val="00E47D5F"/>
    <w:rsid w:val="00E47D96"/>
    <w:rsid w:val="00E50149"/>
    <w:rsid w:val="00E50185"/>
    <w:rsid w:val="00E5030F"/>
    <w:rsid w:val="00E5064D"/>
    <w:rsid w:val="00E509E6"/>
    <w:rsid w:val="00E50F4C"/>
    <w:rsid w:val="00E50FF0"/>
    <w:rsid w:val="00E514DD"/>
    <w:rsid w:val="00E51548"/>
    <w:rsid w:val="00E515A3"/>
    <w:rsid w:val="00E51A30"/>
    <w:rsid w:val="00E51E23"/>
    <w:rsid w:val="00E5241D"/>
    <w:rsid w:val="00E52433"/>
    <w:rsid w:val="00E527D3"/>
    <w:rsid w:val="00E52CCE"/>
    <w:rsid w:val="00E52F76"/>
    <w:rsid w:val="00E52FA4"/>
    <w:rsid w:val="00E5315C"/>
    <w:rsid w:val="00E538E0"/>
    <w:rsid w:val="00E5445C"/>
    <w:rsid w:val="00E548A8"/>
    <w:rsid w:val="00E549A2"/>
    <w:rsid w:val="00E54AB0"/>
    <w:rsid w:val="00E54D33"/>
    <w:rsid w:val="00E552FA"/>
    <w:rsid w:val="00E55438"/>
    <w:rsid w:val="00E55BCA"/>
    <w:rsid w:val="00E55BED"/>
    <w:rsid w:val="00E56884"/>
    <w:rsid w:val="00E56B09"/>
    <w:rsid w:val="00E56B4F"/>
    <w:rsid w:val="00E5711F"/>
    <w:rsid w:val="00E5765B"/>
    <w:rsid w:val="00E6000E"/>
    <w:rsid w:val="00E602C9"/>
    <w:rsid w:val="00E608B7"/>
    <w:rsid w:val="00E60988"/>
    <w:rsid w:val="00E60E99"/>
    <w:rsid w:val="00E60F80"/>
    <w:rsid w:val="00E617F3"/>
    <w:rsid w:val="00E61843"/>
    <w:rsid w:val="00E61A52"/>
    <w:rsid w:val="00E61DAC"/>
    <w:rsid w:val="00E62399"/>
    <w:rsid w:val="00E624DA"/>
    <w:rsid w:val="00E6267B"/>
    <w:rsid w:val="00E629F9"/>
    <w:rsid w:val="00E62AF2"/>
    <w:rsid w:val="00E62D7B"/>
    <w:rsid w:val="00E62EE5"/>
    <w:rsid w:val="00E62EF3"/>
    <w:rsid w:val="00E62FD5"/>
    <w:rsid w:val="00E630F7"/>
    <w:rsid w:val="00E63750"/>
    <w:rsid w:val="00E639C4"/>
    <w:rsid w:val="00E6412A"/>
    <w:rsid w:val="00E64286"/>
    <w:rsid w:val="00E64763"/>
    <w:rsid w:val="00E64E2B"/>
    <w:rsid w:val="00E64FFC"/>
    <w:rsid w:val="00E650D3"/>
    <w:rsid w:val="00E651C8"/>
    <w:rsid w:val="00E65E6B"/>
    <w:rsid w:val="00E66253"/>
    <w:rsid w:val="00E6640D"/>
    <w:rsid w:val="00E6682F"/>
    <w:rsid w:val="00E66A1B"/>
    <w:rsid w:val="00E67551"/>
    <w:rsid w:val="00E676A6"/>
    <w:rsid w:val="00E67953"/>
    <w:rsid w:val="00E67D67"/>
    <w:rsid w:val="00E705E5"/>
    <w:rsid w:val="00E70B0C"/>
    <w:rsid w:val="00E70F4E"/>
    <w:rsid w:val="00E712AE"/>
    <w:rsid w:val="00E7191B"/>
    <w:rsid w:val="00E71BD6"/>
    <w:rsid w:val="00E71DF1"/>
    <w:rsid w:val="00E722EF"/>
    <w:rsid w:val="00E723D3"/>
    <w:rsid w:val="00E7242A"/>
    <w:rsid w:val="00E7245A"/>
    <w:rsid w:val="00E7288F"/>
    <w:rsid w:val="00E72ABE"/>
    <w:rsid w:val="00E72BCC"/>
    <w:rsid w:val="00E73065"/>
    <w:rsid w:val="00E7306F"/>
    <w:rsid w:val="00E73429"/>
    <w:rsid w:val="00E735F2"/>
    <w:rsid w:val="00E73633"/>
    <w:rsid w:val="00E73808"/>
    <w:rsid w:val="00E73E01"/>
    <w:rsid w:val="00E745E9"/>
    <w:rsid w:val="00E7476B"/>
    <w:rsid w:val="00E74881"/>
    <w:rsid w:val="00E74B5A"/>
    <w:rsid w:val="00E74DCA"/>
    <w:rsid w:val="00E74DDD"/>
    <w:rsid w:val="00E7524F"/>
    <w:rsid w:val="00E7551C"/>
    <w:rsid w:val="00E7556D"/>
    <w:rsid w:val="00E75650"/>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0F0C"/>
    <w:rsid w:val="00E810EC"/>
    <w:rsid w:val="00E8117B"/>
    <w:rsid w:val="00E81490"/>
    <w:rsid w:val="00E817BC"/>
    <w:rsid w:val="00E81F9F"/>
    <w:rsid w:val="00E81FFC"/>
    <w:rsid w:val="00E826C8"/>
    <w:rsid w:val="00E828DA"/>
    <w:rsid w:val="00E83280"/>
    <w:rsid w:val="00E832C9"/>
    <w:rsid w:val="00E83469"/>
    <w:rsid w:val="00E83928"/>
    <w:rsid w:val="00E83BE1"/>
    <w:rsid w:val="00E83E6E"/>
    <w:rsid w:val="00E84247"/>
    <w:rsid w:val="00E850F7"/>
    <w:rsid w:val="00E85433"/>
    <w:rsid w:val="00E85483"/>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B5D"/>
    <w:rsid w:val="00E90F9B"/>
    <w:rsid w:val="00E913F0"/>
    <w:rsid w:val="00E91514"/>
    <w:rsid w:val="00E915E1"/>
    <w:rsid w:val="00E919F0"/>
    <w:rsid w:val="00E91A23"/>
    <w:rsid w:val="00E91B1B"/>
    <w:rsid w:val="00E91BF2"/>
    <w:rsid w:val="00E91DC1"/>
    <w:rsid w:val="00E91DDE"/>
    <w:rsid w:val="00E91E61"/>
    <w:rsid w:val="00E920B8"/>
    <w:rsid w:val="00E92483"/>
    <w:rsid w:val="00E924C7"/>
    <w:rsid w:val="00E9268D"/>
    <w:rsid w:val="00E92E29"/>
    <w:rsid w:val="00E92F0A"/>
    <w:rsid w:val="00E93168"/>
    <w:rsid w:val="00E9346A"/>
    <w:rsid w:val="00E9374E"/>
    <w:rsid w:val="00E93895"/>
    <w:rsid w:val="00E93A7A"/>
    <w:rsid w:val="00E93B3D"/>
    <w:rsid w:val="00E93B6B"/>
    <w:rsid w:val="00E93C02"/>
    <w:rsid w:val="00E93D80"/>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1DE2"/>
    <w:rsid w:val="00EA213C"/>
    <w:rsid w:val="00EA21F0"/>
    <w:rsid w:val="00EA2271"/>
    <w:rsid w:val="00EA2730"/>
    <w:rsid w:val="00EA29A8"/>
    <w:rsid w:val="00EA3BDC"/>
    <w:rsid w:val="00EA3D67"/>
    <w:rsid w:val="00EA3DB9"/>
    <w:rsid w:val="00EA475F"/>
    <w:rsid w:val="00EA47D2"/>
    <w:rsid w:val="00EA4877"/>
    <w:rsid w:val="00EA4AC2"/>
    <w:rsid w:val="00EA4DBE"/>
    <w:rsid w:val="00EA4E21"/>
    <w:rsid w:val="00EA5029"/>
    <w:rsid w:val="00EA5335"/>
    <w:rsid w:val="00EA5386"/>
    <w:rsid w:val="00EA6506"/>
    <w:rsid w:val="00EA68DB"/>
    <w:rsid w:val="00EA708C"/>
    <w:rsid w:val="00EA7511"/>
    <w:rsid w:val="00EA7A7E"/>
    <w:rsid w:val="00EA7AF2"/>
    <w:rsid w:val="00EA7C2F"/>
    <w:rsid w:val="00EA7CE6"/>
    <w:rsid w:val="00EA7E15"/>
    <w:rsid w:val="00EA7E9E"/>
    <w:rsid w:val="00EA7EF5"/>
    <w:rsid w:val="00EA7F1F"/>
    <w:rsid w:val="00EB0073"/>
    <w:rsid w:val="00EB00CD"/>
    <w:rsid w:val="00EB05DC"/>
    <w:rsid w:val="00EB08AE"/>
    <w:rsid w:val="00EB1705"/>
    <w:rsid w:val="00EB19CF"/>
    <w:rsid w:val="00EB1E07"/>
    <w:rsid w:val="00EB2435"/>
    <w:rsid w:val="00EB269A"/>
    <w:rsid w:val="00EB271B"/>
    <w:rsid w:val="00EB2B2A"/>
    <w:rsid w:val="00EB338E"/>
    <w:rsid w:val="00EB3495"/>
    <w:rsid w:val="00EB35D4"/>
    <w:rsid w:val="00EB362F"/>
    <w:rsid w:val="00EB3953"/>
    <w:rsid w:val="00EB3A95"/>
    <w:rsid w:val="00EB3CE0"/>
    <w:rsid w:val="00EB3DB0"/>
    <w:rsid w:val="00EB3FBF"/>
    <w:rsid w:val="00EB410B"/>
    <w:rsid w:val="00EB42C8"/>
    <w:rsid w:val="00EB46FE"/>
    <w:rsid w:val="00EB4A13"/>
    <w:rsid w:val="00EB4F5B"/>
    <w:rsid w:val="00EB534C"/>
    <w:rsid w:val="00EB55D2"/>
    <w:rsid w:val="00EB55F5"/>
    <w:rsid w:val="00EB57E7"/>
    <w:rsid w:val="00EB593E"/>
    <w:rsid w:val="00EB5AC1"/>
    <w:rsid w:val="00EB5CC3"/>
    <w:rsid w:val="00EB6440"/>
    <w:rsid w:val="00EB6698"/>
    <w:rsid w:val="00EB6C27"/>
    <w:rsid w:val="00EB6C53"/>
    <w:rsid w:val="00EB7502"/>
    <w:rsid w:val="00EB7832"/>
    <w:rsid w:val="00EB7B45"/>
    <w:rsid w:val="00EB7C50"/>
    <w:rsid w:val="00EB7E4D"/>
    <w:rsid w:val="00EB7FE8"/>
    <w:rsid w:val="00EC00C9"/>
    <w:rsid w:val="00EC045E"/>
    <w:rsid w:val="00EC0921"/>
    <w:rsid w:val="00EC0930"/>
    <w:rsid w:val="00EC117E"/>
    <w:rsid w:val="00EC183D"/>
    <w:rsid w:val="00EC1D83"/>
    <w:rsid w:val="00EC2106"/>
    <w:rsid w:val="00EC265B"/>
    <w:rsid w:val="00EC2E21"/>
    <w:rsid w:val="00EC326A"/>
    <w:rsid w:val="00EC331F"/>
    <w:rsid w:val="00EC34CE"/>
    <w:rsid w:val="00EC3529"/>
    <w:rsid w:val="00EC36DD"/>
    <w:rsid w:val="00EC382E"/>
    <w:rsid w:val="00EC3E67"/>
    <w:rsid w:val="00EC45D7"/>
    <w:rsid w:val="00EC4D77"/>
    <w:rsid w:val="00EC4D7B"/>
    <w:rsid w:val="00EC4E2E"/>
    <w:rsid w:val="00EC4EC0"/>
    <w:rsid w:val="00EC4F9A"/>
    <w:rsid w:val="00EC4FFF"/>
    <w:rsid w:val="00EC502E"/>
    <w:rsid w:val="00EC555C"/>
    <w:rsid w:val="00EC5A0B"/>
    <w:rsid w:val="00EC5A47"/>
    <w:rsid w:val="00EC5F1A"/>
    <w:rsid w:val="00EC5FB2"/>
    <w:rsid w:val="00EC6337"/>
    <w:rsid w:val="00EC6D68"/>
    <w:rsid w:val="00EC7183"/>
    <w:rsid w:val="00EC71AB"/>
    <w:rsid w:val="00EC7A49"/>
    <w:rsid w:val="00EC7BC5"/>
    <w:rsid w:val="00EC7E48"/>
    <w:rsid w:val="00EC7E88"/>
    <w:rsid w:val="00ED022F"/>
    <w:rsid w:val="00ED04A4"/>
    <w:rsid w:val="00ED060E"/>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71"/>
    <w:rsid w:val="00ED41A1"/>
    <w:rsid w:val="00ED459E"/>
    <w:rsid w:val="00ED4F36"/>
    <w:rsid w:val="00ED5122"/>
    <w:rsid w:val="00ED540E"/>
    <w:rsid w:val="00ED54F7"/>
    <w:rsid w:val="00ED58F2"/>
    <w:rsid w:val="00ED5BB5"/>
    <w:rsid w:val="00ED5EA8"/>
    <w:rsid w:val="00ED609A"/>
    <w:rsid w:val="00ED6675"/>
    <w:rsid w:val="00ED7140"/>
    <w:rsid w:val="00ED7690"/>
    <w:rsid w:val="00EE08BC"/>
    <w:rsid w:val="00EE09D8"/>
    <w:rsid w:val="00EE09EA"/>
    <w:rsid w:val="00EE0A49"/>
    <w:rsid w:val="00EE0E09"/>
    <w:rsid w:val="00EE12DA"/>
    <w:rsid w:val="00EE15CA"/>
    <w:rsid w:val="00EE18BB"/>
    <w:rsid w:val="00EE19F0"/>
    <w:rsid w:val="00EE1CDA"/>
    <w:rsid w:val="00EE2274"/>
    <w:rsid w:val="00EE2323"/>
    <w:rsid w:val="00EE2378"/>
    <w:rsid w:val="00EE24B7"/>
    <w:rsid w:val="00EE2652"/>
    <w:rsid w:val="00EE2AAB"/>
    <w:rsid w:val="00EE2B75"/>
    <w:rsid w:val="00EE3203"/>
    <w:rsid w:val="00EE33A6"/>
    <w:rsid w:val="00EE386F"/>
    <w:rsid w:val="00EE3DCB"/>
    <w:rsid w:val="00EE3E48"/>
    <w:rsid w:val="00EE3E85"/>
    <w:rsid w:val="00EE49E0"/>
    <w:rsid w:val="00EE5112"/>
    <w:rsid w:val="00EE5905"/>
    <w:rsid w:val="00EE5CF1"/>
    <w:rsid w:val="00EE62B4"/>
    <w:rsid w:val="00EE636D"/>
    <w:rsid w:val="00EE66B1"/>
    <w:rsid w:val="00EE67A5"/>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B87"/>
    <w:rsid w:val="00EF2C3D"/>
    <w:rsid w:val="00EF34CD"/>
    <w:rsid w:val="00EF36CE"/>
    <w:rsid w:val="00EF3A28"/>
    <w:rsid w:val="00EF3A3D"/>
    <w:rsid w:val="00EF3A4A"/>
    <w:rsid w:val="00EF3D43"/>
    <w:rsid w:val="00EF3E21"/>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45E"/>
    <w:rsid w:val="00F017CB"/>
    <w:rsid w:val="00F0180F"/>
    <w:rsid w:val="00F0197D"/>
    <w:rsid w:val="00F01A58"/>
    <w:rsid w:val="00F01B5E"/>
    <w:rsid w:val="00F02013"/>
    <w:rsid w:val="00F02202"/>
    <w:rsid w:val="00F023A1"/>
    <w:rsid w:val="00F024E9"/>
    <w:rsid w:val="00F026AE"/>
    <w:rsid w:val="00F027FF"/>
    <w:rsid w:val="00F02A36"/>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99A"/>
    <w:rsid w:val="00F05DA5"/>
    <w:rsid w:val="00F05EED"/>
    <w:rsid w:val="00F067F7"/>
    <w:rsid w:val="00F06D7C"/>
    <w:rsid w:val="00F06F02"/>
    <w:rsid w:val="00F0716E"/>
    <w:rsid w:val="00F071AD"/>
    <w:rsid w:val="00F10437"/>
    <w:rsid w:val="00F10465"/>
    <w:rsid w:val="00F10864"/>
    <w:rsid w:val="00F108F5"/>
    <w:rsid w:val="00F10AF1"/>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5C2B"/>
    <w:rsid w:val="00F16301"/>
    <w:rsid w:val="00F16BB1"/>
    <w:rsid w:val="00F16C41"/>
    <w:rsid w:val="00F17383"/>
    <w:rsid w:val="00F178A5"/>
    <w:rsid w:val="00F17A8F"/>
    <w:rsid w:val="00F17AD5"/>
    <w:rsid w:val="00F17CA7"/>
    <w:rsid w:val="00F20046"/>
    <w:rsid w:val="00F206FE"/>
    <w:rsid w:val="00F20783"/>
    <w:rsid w:val="00F20F5B"/>
    <w:rsid w:val="00F20F67"/>
    <w:rsid w:val="00F21048"/>
    <w:rsid w:val="00F210AB"/>
    <w:rsid w:val="00F210D5"/>
    <w:rsid w:val="00F215C3"/>
    <w:rsid w:val="00F21857"/>
    <w:rsid w:val="00F218EF"/>
    <w:rsid w:val="00F21A0B"/>
    <w:rsid w:val="00F21C83"/>
    <w:rsid w:val="00F21CED"/>
    <w:rsid w:val="00F222E0"/>
    <w:rsid w:val="00F22444"/>
    <w:rsid w:val="00F225A3"/>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A16"/>
    <w:rsid w:val="00F31ACD"/>
    <w:rsid w:val="00F31F17"/>
    <w:rsid w:val="00F322E1"/>
    <w:rsid w:val="00F3236F"/>
    <w:rsid w:val="00F32374"/>
    <w:rsid w:val="00F32E70"/>
    <w:rsid w:val="00F32F0E"/>
    <w:rsid w:val="00F32F3E"/>
    <w:rsid w:val="00F336DB"/>
    <w:rsid w:val="00F33794"/>
    <w:rsid w:val="00F3383E"/>
    <w:rsid w:val="00F33863"/>
    <w:rsid w:val="00F341EE"/>
    <w:rsid w:val="00F34286"/>
    <w:rsid w:val="00F342E5"/>
    <w:rsid w:val="00F346BC"/>
    <w:rsid w:val="00F3521B"/>
    <w:rsid w:val="00F35561"/>
    <w:rsid w:val="00F35865"/>
    <w:rsid w:val="00F35E92"/>
    <w:rsid w:val="00F36308"/>
    <w:rsid w:val="00F3634B"/>
    <w:rsid w:val="00F3651B"/>
    <w:rsid w:val="00F368B2"/>
    <w:rsid w:val="00F369F3"/>
    <w:rsid w:val="00F36DF0"/>
    <w:rsid w:val="00F370CB"/>
    <w:rsid w:val="00F377A2"/>
    <w:rsid w:val="00F37922"/>
    <w:rsid w:val="00F37AEF"/>
    <w:rsid w:val="00F40B24"/>
    <w:rsid w:val="00F40DBB"/>
    <w:rsid w:val="00F4122E"/>
    <w:rsid w:val="00F4125D"/>
    <w:rsid w:val="00F416DC"/>
    <w:rsid w:val="00F41EAF"/>
    <w:rsid w:val="00F41F89"/>
    <w:rsid w:val="00F4261B"/>
    <w:rsid w:val="00F42910"/>
    <w:rsid w:val="00F42C2B"/>
    <w:rsid w:val="00F42D9E"/>
    <w:rsid w:val="00F42F20"/>
    <w:rsid w:val="00F4359B"/>
    <w:rsid w:val="00F439C5"/>
    <w:rsid w:val="00F44833"/>
    <w:rsid w:val="00F44ACE"/>
    <w:rsid w:val="00F454AB"/>
    <w:rsid w:val="00F46018"/>
    <w:rsid w:val="00F4638D"/>
    <w:rsid w:val="00F465C1"/>
    <w:rsid w:val="00F4678D"/>
    <w:rsid w:val="00F467B0"/>
    <w:rsid w:val="00F46BBD"/>
    <w:rsid w:val="00F46E40"/>
    <w:rsid w:val="00F46F8B"/>
    <w:rsid w:val="00F47132"/>
    <w:rsid w:val="00F47497"/>
    <w:rsid w:val="00F47552"/>
    <w:rsid w:val="00F47728"/>
    <w:rsid w:val="00F47AFE"/>
    <w:rsid w:val="00F47CBA"/>
    <w:rsid w:val="00F50020"/>
    <w:rsid w:val="00F50080"/>
    <w:rsid w:val="00F501AA"/>
    <w:rsid w:val="00F50671"/>
    <w:rsid w:val="00F50849"/>
    <w:rsid w:val="00F513BA"/>
    <w:rsid w:val="00F51447"/>
    <w:rsid w:val="00F514EF"/>
    <w:rsid w:val="00F516F4"/>
    <w:rsid w:val="00F517F6"/>
    <w:rsid w:val="00F518A7"/>
    <w:rsid w:val="00F51C24"/>
    <w:rsid w:val="00F52756"/>
    <w:rsid w:val="00F52A47"/>
    <w:rsid w:val="00F52A4B"/>
    <w:rsid w:val="00F52C6C"/>
    <w:rsid w:val="00F52FA8"/>
    <w:rsid w:val="00F530C6"/>
    <w:rsid w:val="00F53640"/>
    <w:rsid w:val="00F538CD"/>
    <w:rsid w:val="00F53F65"/>
    <w:rsid w:val="00F5418F"/>
    <w:rsid w:val="00F54192"/>
    <w:rsid w:val="00F542D8"/>
    <w:rsid w:val="00F54885"/>
    <w:rsid w:val="00F548C8"/>
    <w:rsid w:val="00F54CAA"/>
    <w:rsid w:val="00F55AC5"/>
    <w:rsid w:val="00F562BA"/>
    <w:rsid w:val="00F568FF"/>
    <w:rsid w:val="00F56918"/>
    <w:rsid w:val="00F56B25"/>
    <w:rsid w:val="00F56C6C"/>
    <w:rsid w:val="00F56E09"/>
    <w:rsid w:val="00F5765A"/>
    <w:rsid w:val="00F57704"/>
    <w:rsid w:val="00F5776A"/>
    <w:rsid w:val="00F577F9"/>
    <w:rsid w:val="00F57C72"/>
    <w:rsid w:val="00F6021A"/>
    <w:rsid w:val="00F60AC8"/>
    <w:rsid w:val="00F60D21"/>
    <w:rsid w:val="00F61158"/>
    <w:rsid w:val="00F61564"/>
    <w:rsid w:val="00F61701"/>
    <w:rsid w:val="00F61902"/>
    <w:rsid w:val="00F61FDE"/>
    <w:rsid w:val="00F61FDF"/>
    <w:rsid w:val="00F62025"/>
    <w:rsid w:val="00F62222"/>
    <w:rsid w:val="00F622E3"/>
    <w:rsid w:val="00F62377"/>
    <w:rsid w:val="00F6299C"/>
    <w:rsid w:val="00F62C0B"/>
    <w:rsid w:val="00F63289"/>
    <w:rsid w:val="00F63584"/>
    <w:rsid w:val="00F63622"/>
    <w:rsid w:val="00F6404E"/>
    <w:rsid w:val="00F6433C"/>
    <w:rsid w:val="00F64472"/>
    <w:rsid w:val="00F6474A"/>
    <w:rsid w:val="00F64966"/>
    <w:rsid w:val="00F64D85"/>
    <w:rsid w:val="00F64F9F"/>
    <w:rsid w:val="00F6503E"/>
    <w:rsid w:val="00F6522A"/>
    <w:rsid w:val="00F65417"/>
    <w:rsid w:val="00F65715"/>
    <w:rsid w:val="00F65F76"/>
    <w:rsid w:val="00F660B8"/>
    <w:rsid w:val="00F660C9"/>
    <w:rsid w:val="00F6624A"/>
    <w:rsid w:val="00F6658E"/>
    <w:rsid w:val="00F667F1"/>
    <w:rsid w:val="00F669E3"/>
    <w:rsid w:val="00F66CD8"/>
    <w:rsid w:val="00F6797F"/>
    <w:rsid w:val="00F67A85"/>
    <w:rsid w:val="00F70FF9"/>
    <w:rsid w:val="00F71026"/>
    <w:rsid w:val="00F71042"/>
    <w:rsid w:val="00F710A0"/>
    <w:rsid w:val="00F71611"/>
    <w:rsid w:val="00F71976"/>
    <w:rsid w:val="00F71A99"/>
    <w:rsid w:val="00F71AAC"/>
    <w:rsid w:val="00F71C4F"/>
    <w:rsid w:val="00F71F79"/>
    <w:rsid w:val="00F72152"/>
    <w:rsid w:val="00F721A1"/>
    <w:rsid w:val="00F72332"/>
    <w:rsid w:val="00F72470"/>
    <w:rsid w:val="00F724E3"/>
    <w:rsid w:val="00F727AA"/>
    <w:rsid w:val="00F728FA"/>
    <w:rsid w:val="00F729CA"/>
    <w:rsid w:val="00F72C94"/>
    <w:rsid w:val="00F73D87"/>
    <w:rsid w:val="00F73F43"/>
    <w:rsid w:val="00F74609"/>
    <w:rsid w:val="00F74664"/>
    <w:rsid w:val="00F74791"/>
    <w:rsid w:val="00F74A7A"/>
    <w:rsid w:val="00F751EF"/>
    <w:rsid w:val="00F7521F"/>
    <w:rsid w:val="00F75549"/>
    <w:rsid w:val="00F7564B"/>
    <w:rsid w:val="00F75D35"/>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B1E"/>
    <w:rsid w:val="00F82CD8"/>
    <w:rsid w:val="00F83301"/>
    <w:rsid w:val="00F837A7"/>
    <w:rsid w:val="00F837DD"/>
    <w:rsid w:val="00F8398A"/>
    <w:rsid w:val="00F83AD5"/>
    <w:rsid w:val="00F84469"/>
    <w:rsid w:val="00F846B2"/>
    <w:rsid w:val="00F846D7"/>
    <w:rsid w:val="00F84724"/>
    <w:rsid w:val="00F84849"/>
    <w:rsid w:val="00F84981"/>
    <w:rsid w:val="00F849D7"/>
    <w:rsid w:val="00F84A2F"/>
    <w:rsid w:val="00F84BAB"/>
    <w:rsid w:val="00F85038"/>
    <w:rsid w:val="00F850EB"/>
    <w:rsid w:val="00F85591"/>
    <w:rsid w:val="00F855CB"/>
    <w:rsid w:val="00F856C8"/>
    <w:rsid w:val="00F85744"/>
    <w:rsid w:val="00F85929"/>
    <w:rsid w:val="00F85B9F"/>
    <w:rsid w:val="00F85F4B"/>
    <w:rsid w:val="00F85F9B"/>
    <w:rsid w:val="00F86207"/>
    <w:rsid w:val="00F863EB"/>
    <w:rsid w:val="00F864D4"/>
    <w:rsid w:val="00F86538"/>
    <w:rsid w:val="00F8683A"/>
    <w:rsid w:val="00F868EF"/>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2174"/>
    <w:rsid w:val="00F923DB"/>
    <w:rsid w:val="00F92725"/>
    <w:rsid w:val="00F92B49"/>
    <w:rsid w:val="00F93A3D"/>
    <w:rsid w:val="00F93D13"/>
    <w:rsid w:val="00F93EE6"/>
    <w:rsid w:val="00F94003"/>
    <w:rsid w:val="00F94412"/>
    <w:rsid w:val="00F94737"/>
    <w:rsid w:val="00F9473D"/>
    <w:rsid w:val="00F9495A"/>
    <w:rsid w:val="00F9495D"/>
    <w:rsid w:val="00F94AF7"/>
    <w:rsid w:val="00F95013"/>
    <w:rsid w:val="00F951BD"/>
    <w:rsid w:val="00F9632D"/>
    <w:rsid w:val="00F9644F"/>
    <w:rsid w:val="00F965D9"/>
    <w:rsid w:val="00F969EB"/>
    <w:rsid w:val="00F96C7A"/>
    <w:rsid w:val="00F96E7C"/>
    <w:rsid w:val="00F975B5"/>
    <w:rsid w:val="00F979F4"/>
    <w:rsid w:val="00F97F8D"/>
    <w:rsid w:val="00FA0015"/>
    <w:rsid w:val="00FA048F"/>
    <w:rsid w:val="00FA04BE"/>
    <w:rsid w:val="00FA0509"/>
    <w:rsid w:val="00FA0A8A"/>
    <w:rsid w:val="00FA0E7C"/>
    <w:rsid w:val="00FA0EF1"/>
    <w:rsid w:val="00FA1082"/>
    <w:rsid w:val="00FA15A9"/>
    <w:rsid w:val="00FA1631"/>
    <w:rsid w:val="00FA191F"/>
    <w:rsid w:val="00FA1CBF"/>
    <w:rsid w:val="00FA1D8F"/>
    <w:rsid w:val="00FA1F1D"/>
    <w:rsid w:val="00FA2002"/>
    <w:rsid w:val="00FA2105"/>
    <w:rsid w:val="00FA2526"/>
    <w:rsid w:val="00FA25D5"/>
    <w:rsid w:val="00FA26EB"/>
    <w:rsid w:val="00FA2A6A"/>
    <w:rsid w:val="00FA2AB0"/>
    <w:rsid w:val="00FA2ED9"/>
    <w:rsid w:val="00FA2F5A"/>
    <w:rsid w:val="00FA3C84"/>
    <w:rsid w:val="00FA445E"/>
    <w:rsid w:val="00FA4751"/>
    <w:rsid w:val="00FA4795"/>
    <w:rsid w:val="00FA4EDE"/>
    <w:rsid w:val="00FA50E8"/>
    <w:rsid w:val="00FA526F"/>
    <w:rsid w:val="00FA53C1"/>
    <w:rsid w:val="00FA5527"/>
    <w:rsid w:val="00FA5871"/>
    <w:rsid w:val="00FA589E"/>
    <w:rsid w:val="00FA5962"/>
    <w:rsid w:val="00FA5995"/>
    <w:rsid w:val="00FA59B0"/>
    <w:rsid w:val="00FA5A68"/>
    <w:rsid w:val="00FA5CEE"/>
    <w:rsid w:val="00FA5DC8"/>
    <w:rsid w:val="00FA5EB9"/>
    <w:rsid w:val="00FA6225"/>
    <w:rsid w:val="00FA656D"/>
    <w:rsid w:val="00FA6686"/>
    <w:rsid w:val="00FA6A8C"/>
    <w:rsid w:val="00FA6BE1"/>
    <w:rsid w:val="00FA6D2E"/>
    <w:rsid w:val="00FA6ED2"/>
    <w:rsid w:val="00FA70DF"/>
    <w:rsid w:val="00FA7152"/>
    <w:rsid w:val="00FA7A20"/>
    <w:rsid w:val="00FA7AA6"/>
    <w:rsid w:val="00FA7B91"/>
    <w:rsid w:val="00FA7C04"/>
    <w:rsid w:val="00FB009F"/>
    <w:rsid w:val="00FB02A7"/>
    <w:rsid w:val="00FB0443"/>
    <w:rsid w:val="00FB052B"/>
    <w:rsid w:val="00FB0B06"/>
    <w:rsid w:val="00FB105F"/>
    <w:rsid w:val="00FB1114"/>
    <w:rsid w:val="00FB12FA"/>
    <w:rsid w:val="00FB15D5"/>
    <w:rsid w:val="00FB1694"/>
    <w:rsid w:val="00FB18E8"/>
    <w:rsid w:val="00FB19D8"/>
    <w:rsid w:val="00FB22E5"/>
    <w:rsid w:val="00FB2803"/>
    <w:rsid w:val="00FB2864"/>
    <w:rsid w:val="00FB2F94"/>
    <w:rsid w:val="00FB381D"/>
    <w:rsid w:val="00FB38E2"/>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6D33"/>
    <w:rsid w:val="00FB72CB"/>
    <w:rsid w:val="00FB77BB"/>
    <w:rsid w:val="00FB7A9C"/>
    <w:rsid w:val="00FC062A"/>
    <w:rsid w:val="00FC06F6"/>
    <w:rsid w:val="00FC0AB4"/>
    <w:rsid w:val="00FC0B9B"/>
    <w:rsid w:val="00FC0E12"/>
    <w:rsid w:val="00FC116C"/>
    <w:rsid w:val="00FC1859"/>
    <w:rsid w:val="00FC2075"/>
    <w:rsid w:val="00FC22FE"/>
    <w:rsid w:val="00FC23AA"/>
    <w:rsid w:val="00FC23CE"/>
    <w:rsid w:val="00FC23FA"/>
    <w:rsid w:val="00FC2742"/>
    <w:rsid w:val="00FC330F"/>
    <w:rsid w:val="00FC37F0"/>
    <w:rsid w:val="00FC3822"/>
    <w:rsid w:val="00FC38D6"/>
    <w:rsid w:val="00FC3BBC"/>
    <w:rsid w:val="00FC3C5E"/>
    <w:rsid w:val="00FC3EEB"/>
    <w:rsid w:val="00FC4278"/>
    <w:rsid w:val="00FC4423"/>
    <w:rsid w:val="00FC47D1"/>
    <w:rsid w:val="00FC4C7C"/>
    <w:rsid w:val="00FC4CA4"/>
    <w:rsid w:val="00FC4DD6"/>
    <w:rsid w:val="00FC545C"/>
    <w:rsid w:val="00FC553E"/>
    <w:rsid w:val="00FC5627"/>
    <w:rsid w:val="00FC61FA"/>
    <w:rsid w:val="00FC65A0"/>
    <w:rsid w:val="00FC65B6"/>
    <w:rsid w:val="00FC68C9"/>
    <w:rsid w:val="00FC6A7E"/>
    <w:rsid w:val="00FC6B41"/>
    <w:rsid w:val="00FC70AA"/>
    <w:rsid w:val="00FC7308"/>
    <w:rsid w:val="00FC76C6"/>
    <w:rsid w:val="00FC7C1F"/>
    <w:rsid w:val="00FC7F9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31"/>
    <w:rsid w:val="00FD48FE"/>
    <w:rsid w:val="00FD4CC0"/>
    <w:rsid w:val="00FD4FF6"/>
    <w:rsid w:val="00FD5624"/>
    <w:rsid w:val="00FD566F"/>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0FB5"/>
    <w:rsid w:val="00FE1023"/>
    <w:rsid w:val="00FE1E94"/>
    <w:rsid w:val="00FE20AB"/>
    <w:rsid w:val="00FE22C0"/>
    <w:rsid w:val="00FE22FE"/>
    <w:rsid w:val="00FE2B7B"/>
    <w:rsid w:val="00FE2CB8"/>
    <w:rsid w:val="00FE3100"/>
    <w:rsid w:val="00FE3439"/>
    <w:rsid w:val="00FE3768"/>
    <w:rsid w:val="00FE37C6"/>
    <w:rsid w:val="00FE3E26"/>
    <w:rsid w:val="00FE4407"/>
    <w:rsid w:val="00FE48ED"/>
    <w:rsid w:val="00FE5172"/>
    <w:rsid w:val="00FE529A"/>
    <w:rsid w:val="00FE5410"/>
    <w:rsid w:val="00FE54D9"/>
    <w:rsid w:val="00FE5977"/>
    <w:rsid w:val="00FE5E9B"/>
    <w:rsid w:val="00FE627C"/>
    <w:rsid w:val="00FE6351"/>
    <w:rsid w:val="00FE6D11"/>
    <w:rsid w:val="00FE6DEC"/>
    <w:rsid w:val="00FE73E2"/>
    <w:rsid w:val="00FE74E2"/>
    <w:rsid w:val="00FE74FC"/>
    <w:rsid w:val="00FE761D"/>
    <w:rsid w:val="00FE76FA"/>
    <w:rsid w:val="00FE7C3E"/>
    <w:rsid w:val="00FE7CCB"/>
    <w:rsid w:val="00FE7F00"/>
    <w:rsid w:val="00FF0012"/>
    <w:rsid w:val="00FF01C5"/>
    <w:rsid w:val="00FF0224"/>
    <w:rsid w:val="00FF0502"/>
    <w:rsid w:val="00FF06D2"/>
    <w:rsid w:val="00FF0B98"/>
    <w:rsid w:val="00FF0BBB"/>
    <w:rsid w:val="00FF1455"/>
    <w:rsid w:val="00FF1716"/>
    <w:rsid w:val="00FF1862"/>
    <w:rsid w:val="00FF1B03"/>
    <w:rsid w:val="00FF2077"/>
    <w:rsid w:val="00FF21CA"/>
    <w:rsid w:val="00FF2A88"/>
    <w:rsid w:val="00FF2D5B"/>
    <w:rsid w:val="00FF34AB"/>
    <w:rsid w:val="00FF35E2"/>
    <w:rsid w:val="00FF37C5"/>
    <w:rsid w:val="00FF3A12"/>
    <w:rsid w:val="00FF3B70"/>
    <w:rsid w:val="00FF3CDD"/>
    <w:rsid w:val="00FF3CFC"/>
    <w:rsid w:val="00FF4153"/>
    <w:rsid w:val="00FF43AF"/>
    <w:rsid w:val="00FF47E4"/>
    <w:rsid w:val="00FF48E0"/>
    <w:rsid w:val="00FF4B9D"/>
    <w:rsid w:val="00FF4D22"/>
    <w:rsid w:val="00FF4D42"/>
    <w:rsid w:val="00FF4FCD"/>
    <w:rsid w:val="00FF5026"/>
    <w:rsid w:val="00FF5173"/>
    <w:rsid w:val="00FF51D0"/>
    <w:rsid w:val="00FF52CC"/>
    <w:rsid w:val="00FF52E3"/>
    <w:rsid w:val="00FF53F7"/>
    <w:rsid w:val="00FF5EFE"/>
    <w:rsid w:val="00FF609A"/>
    <w:rsid w:val="00FF611F"/>
    <w:rsid w:val="00FF682C"/>
    <w:rsid w:val="00FF6C3C"/>
    <w:rsid w:val="00FF6CF6"/>
    <w:rsid w:val="00FF6D97"/>
    <w:rsid w:val="00FF6FF3"/>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0891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A5DDC"/>
    <w:pPr>
      <w:widowControl w:val="0"/>
      <w:jc w:val="both"/>
    </w:pPr>
    <w:rPr>
      <w:rFonts w:ascii="Meiryo UI" w:eastAsia="Meiryo UI" w:hAnsi="Meiryo UI" w:cstheme="minorBid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unhideWhenUsed/>
    <w:rsid w:val="005A5DD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A5DDC"/>
  </w:style>
  <w:style w:type="paragraph" w:styleId="81">
    <w:name w:val="toc 8"/>
    <w:basedOn w:val="12"/>
    <w:uiPriority w:val="39"/>
    <w:rsid w:val="00A63872"/>
    <w:pPr>
      <w:spacing w:before="180"/>
      <w:ind w:left="2693" w:hanging="2693"/>
    </w:pPr>
    <w:rPr>
      <w:b/>
    </w:rPr>
  </w:style>
  <w:style w:type="paragraph" w:styleId="12">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uiPriority w:val="39"/>
    <w:rsid w:val="00A63872"/>
    <w:pPr>
      <w:ind w:left="1701" w:hanging="1701"/>
    </w:pPr>
  </w:style>
  <w:style w:type="paragraph" w:styleId="42">
    <w:name w:val="toc 4"/>
    <w:basedOn w:val="32"/>
    <w:uiPriority w:val="39"/>
    <w:rsid w:val="00A63872"/>
    <w:pPr>
      <w:ind w:left="1418" w:hanging="1418"/>
    </w:pPr>
  </w:style>
  <w:style w:type="paragraph" w:styleId="32">
    <w:name w:val="toc 3"/>
    <w:basedOn w:val="21"/>
    <w:uiPriority w:val="39"/>
    <w:rsid w:val="00A63872"/>
    <w:pPr>
      <w:ind w:left="1134" w:hanging="1134"/>
    </w:pPr>
  </w:style>
  <w:style w:type="paragraph" w:styleId="21">
    <w:name w:val="toc 2"/>
    <w:basedOn w:val="12"/>
    <w:uiPriority w:val="39"/>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uiPriority w:val="39"/>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uiPriority w:val="39"/>
    <w:rsid w:val="00A63872"/>
    <w:pPr>
      <w:ind w:left="1985" w:hanging="1985"/>
    </w:pPr>
  </w:style>
  <w:style w:type="paragraph" w:styleId="71">
    <w:name w:val="toc 7"/>
    <w:basedOn w:val="61"/>
    <w:next w:val="a1"/>
    <w:uiPriority w:val="39"/>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6">
    <w:name w:val="Body Text 3"/>
    <w:basedOn w:val="a1"/>
    <w:link w:val="37"/>
    <w:rPr>
      <w:i/>
    </w:rPr>
  </w:style>
  <w:style w:type="paragraph" w:styleId="af1">
    <w:name w:val="Document Map"/>
    <w:basedOn w:val="a1"/>
    <w:link w:val="af2"/>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pPr>
      <w:spacing w:after="120"/>
    </w:pPr>
    <w:rPr>
      <w:rFonts w:ascii="Times" w:hAnsi="Times"/>
      <w:szCs w:val="24"/>
    </w:rPr>
  </w:style>
  <w:style w:type="paragraph" w:styleId="28">
    <w:name w:val="Body Text 2"/>
    <w:basedOn w:val="a1"/>
    <w:link w:val="29"/>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rsid w:val="00505E39"/>
  </w:style>
  <w:style w:type="character" w:styleId="af8">
    <w:name w:val="annotation reference"/>
    <w:uiPriority w:val="99"/>
    <w:rsid w:val="00A10B48"/>
    <w:rPr>
      <w:sz w:val="16"/>
      <w:szCs w:val="16"/>
    </w:rPr>
  </w:style>
  <w:style w:type="paragraph" w:styleId="af9">
    <w:name w:val="annotation text"/>
    <w:basedOn w:val="a1"/>
    <w:link w:val="afa"/>
    <w:uiPriority w:val="99"/>
    <w:rsid w:val="00A10B48"/>
    <w:rPr>
      <w:lang w:eastAsia="x-none"/>
    </w:rPr>
  </w:style>
  <w:style w:type="paragraph" w:styleId="afb">
    <w:name w:val="annotation subject"/>
    <w:basedOn w:val="af9"/>
    <w:next w:val="af9"/>
    <w:link w:val="2a"/>
    <w:rsid w:val="00A10B48"/>
    <w:rPr>
      <w:b/>
      <w:bCs/>
    </w:rPr>
  </w:style>
  <w:style w:type="paragraph" w:styleId="afc">
    <w:name w:val="Balloon Text"/>
    <w:basedOn w:val="a1"/>
    <w:link w:val="afd"/>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34"/>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iPriority w:val="99"/>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rsid w:val="00552FF4"/>
    <w:rPr>
      <w:rFonts w:ascii="Times New Roman" w:hAnsi="Times New Roman"/>
      <w:lang w:val="en-GB"/>
    </w:rPr>
  </w:style>
  <w:style w:type="character" w:styleId="aff3">
    <w:name w:val="Placeholder Text"/>
    <w:uiPriority w:val="99"/>
    <w:semiHidden/>
    <w:rsid w:val="006601F9"/>
    <w:rPr>
      <w:color w:val="808080"/>
    </w:rPr>
  </w:style>
  <w:style w:type="character" w:styleId="aff4">
    <w:name w:val="Hyperlink"/>
    <w:uiPriority w:val="99"/>
    <w:rsid w:val="00EE0E09"/>
    <w:rPr>
      <w:color w:val="0000FF"/>
      <w:u w:val="single"/>
    </w:rPr>
  </w:style>
  <w:style w:type="character" w:styleId="aff5">
    <w:name w:val="FollowedHyperlink"/>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3"/>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rsid w:val="00CC4FF9"/>
    <w:rPr>
      <w:rFonts w:ascii="Times New Roman" w:hAnsi="Times New Roman"/>
      <w:lang w:val="en-GB"/>
    </w:rPr>
  </w:style>
  <w:style w:type="character" w:customStyle="1" w:styleId="TALChar">
    <w:name w:val="TAL Char"/>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rsid w:val="0007676C"/>
    <w:rPr>
      <w:rFonts w:ascii="游ゴシック" w:eastAsia="游ゴシック" w:hAnsi="Courier New" w:cs="Courier New"/>
      <w:sz w:val="22"/>
    </w:rPr>
  </w:style>
  <w:style w:type="character" w:customStyle="1" w:styleId="affa">
    <w:name w:val="書式なし (文字)"/>
    <w:link w:val="aff9"/>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rsid w:val="00400BAF"/>
    <w:rPr>
      <w:rFonts w:ascii="Tahoma" w:hAnsi="Tahoma" w:cs="Tahoma"/>
      <w:sz w:val="16"/>
      <w:szCs w:val="16"/>
      <w:lang w:val="en-GB" w:eastAsia="en-US"/>
    </w:rPr>
  </w:style>
  <w:style w:type="character" w:customStyle="1" w:styleId="80">
    <w:name w:val="見出し 8 (文字)"/>
    <w:link w:val="8"/>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rsid w:val="00400BAF"/>
    <w:rPr>
      <w:rFonts w:ascii="Arial" w:hAnsi="Arial"/>
      <w:lang w:val="en-GB" w:eastAsia="en-US"/>
    </w:rPr>
  </w:style>
  <w:style w:type="character" w:customStyle="1" w:styleId="70">
    <w:name w:val="見出し 7 (文字)"/>
    <w:link w:val="7"/>
    <w:rsid w:val="00400BAF"/>
    <w:rPr>
      <w:rFonts w:ascii="Arial" w:hAnsi="Arial"/>
      <w:lang w:val="en-GB" w:eastAsia="en-US"/>
    </w:rPr>
  </w:style>
  <w:style w:type="character" w:customStyle="1" w:styleId="90">
    <w:name w:val="見出し 9 (文字)"/>
    <w:aliases w:val="Figure Heading (文字),FH (文字)"/>
    <w:link w:val="9"/>
    <w:rsid w:val="00400BAF"/>
    <w:rPr>
      <w:rFonts w:ascii="Arial" w:hAnsi="Arial"/>
      <w:sz w:val="36"/>
      <w:lang w:val="en-GB" w:eastAsia="en-US"/>
    </w:rPr>
  </w:style>
  <w:style w:type="character" w:customStyle="1" w:styleId="H6Char">
    <w:name w:val="H6 Char"/>
    <w:link w:val="H6"/>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rsid w:val="00400BAF"/>
    <w:rPr>
      <w:rFonts w:ascii="Times New Roman" w:hAnsi="Times New Roman"/>
      <w:sz w:val="16"/>
      <w:lang w:val="en-GB" w:eastAsia="en-US"/>
    </w:rPr>
  </w:style>
  <w:style w:type="character" w:customStyle="1" w:styleId="EXChar">
    <w:name w:val="EX Char"/>
    <w:link w:val="EX"/>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rsid w:val="00400BAF"/>
    <w:pPr>
      <w:ind w:left="210"/>
    </w:pPr>
    <w:rPr>
      <w:rFonts w:eastAsia="Malgun Gothic"/>
      <w:snapToGrid w:val="0"/>
      <w:lang w:eastAsia="x-none"/>
    </w:rPr>
  </w:style>
  <w:style w:type="character" w:customStyle="1" w:styleId="affe">
    <w:name w:val="本文インデント (文字)"/>
    <w:link w:val="affd"/>
    <w:rsid w:val="00400BAF"/>
    <w:rPr>
      <w:rFonts w:ascii="Times New Roman" w:eastAsia="Malgun Gothic" w:hAnsi="Times New Roman"/>
      <w:snapToGrid w:val="0"/>
      <w:kern w:val="2"/>
      <w:sz w:val="21"/>
      <w:lang w:val="en-GB" w:eastAsia="x-none"/>
    </w:rPr>
  </w:style>
  <w:style w:type="character" w:customStyle="1" w:styleId="29">
    <w:name w:val="本文 2 (文字)"/>
    <w:link w:val="28"/>
    <w:rsid w:val="00400BAF"/>
    <w:rPr>
      <w:rFonts w:ascii="Arial" w:hAnsi="Arial"/>
      <w:sz w:val="22"/>
      <w:lang w:val="en-GB" w:eastAsia="en-US"/>
    </w:rPr>
  </w:style>
  <w:style w:type="character" w:customStyle="1" w:styleId="37">
    <w:name w:val="本文 3 (文字)"/>
    <w:link w:val="36"/>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rsid w:val="00400BAF"/>
    <w:rPr>
      <w:lang w:val="en-GB" w:eastAsia="en-US" w:bidi="ar-SA"/>
    </w:rPr>
  </w:style>
  <w:style w:type="character" w:customStyle="1" w:styleId="NOZchn">
    <w:name w:val="NO Zchn"/>
    <w:rsid w:val="00400BAF"/>
    <w:rPr>
      <w:lang w:val="en-GB" w:eastAsia="en-US" w:bidi="ar-SA"/>
    </w:rPr>
  </w:style>
  <w:style w:type="character" w:customStyle="1" w:styleId="TACCar">
    <w:name w:val="TAC Car"/>
    <w:rsid w:val="00400BAF"/>
    <w:rPr>
      <w:rFonts w:ascii="Arial" w:hAnsi="Arial"/>
      <w:sz w:val="18"/>
      <w:lang w:val="en-GB" w:eastAsia="ja-JP" w:bidi="ar-SA"/>
    </w:rPr>
  </w:style>
  <w:style w:type="character" w:customStyle="1" w:styleId="TAL0">
    <w:name w:val="TAL (文字)"/>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rsid w:val="00400BAF"/>
    <w:pPr>
      <w:ind w:leftChars="100" w:left="400" w:hangingChars="100" w:hanging="200"/>
    </w:pPr>
    <w:rPr>
      <w:rFonts w:eastAsia="ＭＳ 明朝"/>
      <w:lang w:eastAsia="en-GB"/>
    </w:rPr>
  </w:style>
  <w:style w:type="character" w:customStyle="1" w:styleId="2d">
    <w:name w:val="本文インデント 2 (文字)"/>
    <w:link w:val="2c"/>
    <w:rsid w:val="00400BAF"/>
    <w:rPr>
      <w:rFonts w:ascii="Times New Roman" w:eastAsia="ＭＳ 明朝" w:hAnsi="Times New Roman"/>
      <w:lang w:val="en-GB" w:eastAsia="en-GB"/>
    </w:rPr>
  </w:style>
  <w:style w:type="paragraph" w:styleId="afff1">
    <w:name w:val="Normal Indent"/>
    <w:basedOn w:val="a1"/>
    <w:rsid w:val="00400BAF"/>
    <w:pPr>
      <w:ind w:left="851"/>
    </w:pPr>
    <w:rPr>
      <w:rFonts w:eastAsia="ＭＳ 明朝"/>
      <w:lang w:val="it-IT" w:eastAsia="en-GB"/>
    </w:rPr>
  </w:style>
  <w:style w:type="paragraph" w:styleId="55">
    <w:name w:val="List Number 5"/>
    <w:basedOn w:val="a1"/>
    <w:rsid w:val="00400BAF"/>
    <w:pPr>
      <w:tabs>
        <w:tab w:val="num" w:pos="851"/>
        <w:tab w:val="num" w:pos="1800"/>
      </w:tabs>
      <w:ind w:left="1800" w:hanging="851"/>
    </w:pPr>
    <w:rPr>
      <w:rFonts w:eastAsia="ＭＳ 明朝"/>
      <w:lang w:eastAsia="en-GB"/>
    </w:rPr>
  </w:style>
  <w:style w:type="paragraph" w:styleId="3">
    <w:name w:val="List Number 3"/>
    <w:basedOn w:val="a1"/>
    <w:rsid w:val="00400BAF"/>
    <w:pPr>
      <w:numPr>
        <w:numId w:val="6"/>
      </w:numPr>
      <w:tabs>
        <w:tab w:val="num" w:pos="926"/>
      </w:tabs>
      <w:ind w:left="926"/>
    </w:pPr>
    <w:rPr>
      <w:rFonts w:eastAsia="ＭＳ 明朝"/>
      <w:lang w:eastAsia="en-GB"/>
    </w:rPr>
  </w:style>
  <w:style w:type="paragraph" w:styleId="4">
    <w:name w:val="List Number 4"/>
    <w:basedOn w:val="a1"/>
    <w:rsid w:val="00400BAF"/>
    <w:pPr>
      <w:numPr>
        <w:numId w:val="5"/>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rsid w:val="00400BAF"/>
    <w:pPr>
      <w:snapToGrid w:val="0"/>
    </w:pPr>
    <w:rPr>
      <w:lang w:eastAsia="x-none"/>
    </w:rPr>
  </w:style>
  <w:style w:type="character" w:customStyle="1" w:styleId="afff5">
    <w:name w:val="文末脚注文字列 (文字)"/>
    <w:link w:val="afff4"/>
    <w:rsid w:val="00400BAF"/>
    <w:rPr>
      <w:rFonts w:ascii="Times New Roman" w:hAnsi="Times New Roman"/>
      <w:lang w:val="en-GB" w:eastAsia="x-none"/>
    </w:rPr>
  </w:style>
  <w:style w:type="character" w:styleId="afff6">
    <w:name w:val="endnote reference"/>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rsid w:val="00400BAF"/>
    <w:rPr>
      <w:rFonts w:eastAsia="Malgun Gothic"/>
      <w:lang w:eastAsia="x-none"/>
    </w:rPr>
  </w:style>
  <w:style w:type="character" w:customStyle="1" w:styleId="afffa">
    <w:name w:val="日付 (文字)"/>
    <w:link w:val="afff9"/>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tabs>
        <w:tab w:val="clear" w:pos="1666"/>
      </w:tabs>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1"/>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2"/>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3"/>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rsid w:val="00400BAF"/>
    <w:rPr>
      <w:rFonts w:ascii="Times New Roman" w:hAnsi="Times New Roman"/>
      <w:lang w:val="en-GB" w:eastAsia="en-US"/>
    </w:rPr>
  </w:style>
  <w:style w:type="character" w:customStyle="1" w:styleId="B3Char">
    <w:name w:val="B3 Char"/>
    <w:link w:val="B30"/>
    <w:rsid w:val="00400BAF"/>
    <w:rPr>
      <w:rFonts w:ascii="Times New Roman" w:hAnsi="Times New Roman"/>
      <w:lang w:val="en-GB" w:eastAsia="en-US"/>
    </w:rPr>
  </w:style>
  <w:style w:type="character" w:customStyle="1" w:styleId="B4Char">
    <w:name w:val="B4 Char"/>
    <w:link w:val="B4"/>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7"/>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8"/>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9"/>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9"/>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0">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10"/>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rsid w:val="00400BAF"/>
    <w:rPr>
      <w:rFonts w:ascii="Times New Roman" w:hAnsi="Times New Roman"/>
      <w:lang w:val="en-GB" w:eastAsia="en-US"/>
    </w:rPr>
  </w:style>
  <w:style w:type="character" w:customStyle="1" w:styleId="ae">
    <w:name w:val="箇条書き (文字)"/>
    <w:link w:val="ab"/>
    <w:rsid w:val="00400BAF"/>
    <w:rPr>
      <w:rFonts w:ascii="Times New Roman" w:hAnsi="Times New Roman"/>
      <w:lang w:val="en-GB" w:eastAsia="en-US"/>
    </w:rPr>
  </w:style>
  <w:style w:type="character" w:customStyle="1" w:styleId="25">
    <w:name w:val="箇条書き 2 (文字)"/>
    <w:link w:val="24"/>
    <w:rsid w:val="00400BAF"/>
    <w:rPr>
      <w:rFonts w:ascii="Times New Roman" w:hAnsi="Times New Roman"/>
      <w:lang w:val="en-GB" w:eastAsia="en-US"/>
    </w:rPr>
  </w:style>
  <w:style w:type="character" w:customStyle="1" w:styleId="34">
    <w:name w:val="箇条書き 3 (文字)"/>
    <w:link w:val="33"/>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rsid w:val="00400BAF"/>
    <w:rPr>
      <w:rFonts w:ascii="Bookman" w:hAnsi="Bookman"/>
      <w:position w:val="6"/>
      <w:sz w:val="18"/>
    </w:rPr>
  </w:style>
  <w:style w:type="character" w:customStyle="1" w:styleId="NOChar1">
    <w:name w:val="NO Char1"/>
    <w:rsid w:val="00400BAF"/>
    <w:rPr>
      <w:rFonts w:eastAsia="ＭＳ 明朝"/>
      <w:lang w:val="en-GB" w:eastAsia="en-US" w:bidi="ar-SA"/>
    </w:rPr>
  </w:style>
  <w:style w:type="character" w:styleId="affff1">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2">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3">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4"/>
      </w:numPr>
    </w:pPr>
    <w:rPr>
      <w:rFonts w:eastAsia="Times New Roman"/>
      <w:lang w:eastAsia="ko-KR"/>
    </w:rPr>
  </w:style>
  <w:style w:type="paragraph" w:customStyle="1" w:styleId="B3">
    <w:name w:val="B3+"/>
    <w:basedOn w:val="B30"/>
    <w:rsid w:val="00FA4751"/>
    <w:pPr>
      <w:numPr>
        <w:numId w:val="15"/>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6"/>
      </w:numPr>
    </w:pPr>
    <w:rPr>
      <w:rFonts w:eastAsia="Times New Roman"/>
      <w:lang w:eastAsia="ko-KR"/>
    </w:rPr>
  </w:style>
  <w:style w:type="paragraph" w:customStyle="1" w:styleId="TB1">
    <w:name w:val="TB1"/>
    <w:basedOn w:val="a1"/>
    <w:qFormat/>
    <w:rsid w:val="00FA4751"/>
    <w:pPr>
      <w:keepNext/>
      <w:keepLines/>
      <w:numPr>
        <w:numId w:val="17"/>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8"/>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rFonts w:eastAsia="游明朝"/>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4">
    <w:name w:val="table of figures"/>
    <w:basedOn w:val="a1"/>
    <w:next w:val="a1"/>
    <w:unhideWhenUsed/>
    <w:rsid w:val="00FA4751"/>
    <w:pPr>
      <w:ind w:left="400" w:hanging="400"/>
      <w:jc w:val="center"/>
    </w:pPr>
    <w:rPr>
      <w:rFonts w:eastAsia="游明朝"/>
      <w:b/>
    </w:rPr>
  </w:style>
  <w:style w:type="character" w:customStyle="1" w:styleId="27">
    <w:name w:val="一覧 2 (文字)"/>
    <w:link w:val="26"/>
    <w:locked/>
    <w:rsid w:val="00FA4751"/>
    <w:rPr>
      <w:rFonts w:ascii="Times New Roman" w:hAnsi="Times New Roman"/>
      <w:lang w:val="en-GB" w:eastAsia="en-US"/>
    </w:rPr>
  </w:style>
  <w:style w:type="paragraph" w:styleId="3d">
    <w:name w:val="Body Text Indent 3"/>
    <w:basedOn w:val="a1"/>
    <w:link w:val="3e"/>
    <w:unhideWhenUsed/>
    <w:rsid w:val="00FA4751"/>
    <w:pPr>
      <w:ind w:left="1080"/>
    </w:pPr>
    <w:rPr>
      <w:rFonts w:eastAsia="游明朝"/>
    </w:rPr>
  </w:style>
  <w:style w:type="character" w:customStyle="1" w:styleId="3e">
    <w:name w:val="本文インデント 3 (文字)"/>
    <w:link w:val="3d"/>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rsid w:val="00FA4751"/>
    <w:rPr>
      <w:lang w:val="en-GB"/>
    </w:rPr>
  </w:style>
  <w:style w:type="character" w:customStyle="1" w:styleId="EndnoteTextChar1">
    <w:name w:val="Endnote Text Char1"/>
    <w:rsid w:val="00FA4751"/>
    <w:rPr>
      <w:lang w:val="en-GB"/>
    </w:rPr>
  </w:style>
  <w:style w:type="character" w:customStyle="1" w:styleId="TitleChar1">
    <w:name w:val="Title Char1"/>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FA4751"/>
    <w:rPr>
      <w:lang w:val="en-GB"/>
    </w:rPr>
  </w:style>
  <w:style w:type="character" w:customStyle="1" w:styleId="BodyTextIndentChar1">
    <w:name w:val="Body Text Indent Char1"/>
    <w:rsid w:val="00FA4751"/>
    <w:rPr>
      <w:lang w:val="en-GB"/>
    </w:rPr>
  </w:style>
  <w:style w:type="character" w:customStyle="1" w:styleId="BodyText3Char1">
    <w:name w:val="Body Text 3 Char1"/>
    <w:rsid w:val="00FA4751"/>
    <w:rPr>
      <w:sz w:val="16"/>
      <w:szCs w:val="16"/>
      <w:lang w:val="en-GB"/>
    </w:rPr>
  </w:style>
  <w:style w:type="character" w:customStyle="1" w:styleId="nowrap1">
    <w:name w:val="nowrap1"/>
    <w:rsid w:val="00FA4751"/>
  </w:style>
  <w:style w:type="character" w:customStyle="1" w:styleId="im-content1">
    <w:name w:val="im-content1"/>
    <w:rsid w:val="00FA4751"/>
    <w:rPr>
      <w:vanish/>
      <w:webHidden w:val="0"/>
      <w:color w:val="000000"/>
      <w:specVanish/>
    </w:rPr>
  </w:style>
  <w:style w:type="character" w:customStyle="1" w:styleId="shorttext">
    <w:name w:val="short_tex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Unresolved Mention"/>
    <w:uiPriority w:val="99"/>
    <w:semiHidden/>
    <w:unhideWhenUsed/>
    <w:rsid w:val="00F02202"/>
    <w:rPr>
      <w:color w:val="605E5C"/>
      <w:shd w:val="clear" w:color="auto" w:fill="E1DFDD"/>
    </w:rPr>
  </w:style>
  <w:style w:type="paragraph" w:customStyle="1" w:styleId="Agreement">
    <w:name w:val="Agreement"/>
    <w:basedOn w:val="a1"/>
    <w:next w:val="a1"/>
    <w:uiPriority w:val="99"/>
    <w:qFormat/>
    <w:rsid w:val="000B248D"/>
    <w:pPr>
      <w:numPr>
        <w:numId w:val="22"/>
      </w:numPr>
      <w:spacing w:before="60"/>
    </w:pPr>
    <w:rPr>
      <w:rFonts w:ascii="Arial" w:eastAsia="ＭＳ 明朝" w:hAnsi="Arial"/>
      <w:b/>
      <w:szCs w:val="24"/>
      <w:lang w:eastAsia="en-GB"/>
    </w:rPr>
  </w:style>
  <w:style w:type="paragraph" w:customStyle="1" w:styleId="Doc-text2">
    <w:name w:val="Doc-text2"/>
    <w:basedOn w:val="a1"/>
    <w:link w:val="Doc-text2Char"/>
    <w:qFormat/>
    <w:rsid w:val="00246201"/>
    <w:pPr>
      <w:tabs>
        <w:tab w:val="left" w:pos="1622"/>
      </w:tabs>
      <w:ind w:left="1622" w:hanging="363"/>
      <w:textAlignment w:val="baseline"/>
    </w:pPr>
    <w:rPr>
      <w:rFonts w:ascii="Arial" w:eastAsia="Times New Roman" w:hAnsi="Arial"/>
    </w:rPr>
  </w:style>
  <w:style w:type="character" w:customStyle="1" w:styleId="Doc-text2Char">
    <w:name w:val="Doc-text2 Char"/>
    <w:link w:val="Doc-text2"/>
    <w:qFormat/>
    <w:rsid w:val="00246201"/>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4736336">
      <w:bodyDiv w:val="1"/>
      <w:marLeft w:val="0"/>
      <w:marRight w:val="0"/>
      <w:marTop w:val="0"/>
      <w:marBottom w:val="0"/>
      <w:divBdr>
        <w:top w:val="none" w:sz="0" w:space="0" w:color="auto"/>
        <w:left w:val="none" w:sz="0" w:space="0" w:color="auto"/>
        <w:bottom w:val="none" w:sz="0" w:space="0" w:color="auto"/>
        <w:right w:val="none" w:sz="0" w:space="0" w:color="auto"/>
      </w:divBdr>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998701">
      <w:bodyDiv w:val="1"/>
      <w:marLeft w:val="0"/>
      <w:marRight w:val="0"/>
      <w:marTop w:val="0"/>
      <w:marBottom w:val="0"/>
      <w:divBdr>
        <w:top w:val="none" w:sz="0" w:space="0" w:color="auto"/>
        <w:left w:val="none" w:sz="0" w:space="0" w:color="auto"/>
        <w:bottom w:val="none" w:sz="0" w:space="0" w:color="auto"/>
        <w:right w:val="none" w:sz="0" w:space="0" w:color="auto"/>
      </w:divBdr>
    </w:div>
    <w:div w:id="111292556">
      <w:bodyDiv w:val="1"/>
      <w:marLeft w:val="0"/>
      <w:marRight w:val="0"/>
      <w:marTop w:val="0"/>
      <w:marBottom w:val="0"/>
      <w:divBdr>
        <w:top w:val="none" w:sz="0" w:space="0" w:color="auto"/>
        <w:left w:val="none" w:sz="0" w:space="0" w:color="auto"/>
        <w:bottom w:val="none" w:sz="0" w:space="0" w:color="auto"/>
        <w:right w:val="none" w:sz="0" w:space="0" w:color="auto"/>
      </w:divBdr>
    </w:div>
    <w:div w:id="114101522">
      <w:bodyDiv w:val="1"/>
      <w:marLeft w:val="0"/>
      <w:marRight w:val="0"/>
      <w:marTop w:val="0"/>
      <w:marBottom w:val="0"/>
      <w:divBdr>
        <w:top w:val="none" w:sz="0" w:space="0" w:color="auto"/>
        <w:left w:val="none" w:sz="0" w:space="0" w:color="auto"/>
        <w:bottom w:val="none" w:sz="0" w:space="0" w:color="auto"/>
        <w:right w:val="none" w:sz="0" w:space="0" w:color="auto"/>
      </w:divBdr>
    </w:div>
    <w:div w:id="126821132">
      <w:bodyDiv w:val="1"/>
      <w:marLeft w:val="0"/>
      <w:marRight w:val="0"/>
      <w:marTop w:val="0"/>
      <w:marBottom w:val="0"/>
      <w:divBdr>
        <w:top w:val="none" w:sz="0" w:space="0" w:color="auto"/>
        <w:left w:val="none" w:sz="0" w:space="0" w:color="auto"/>
        <w:bottom w:val="none" w:sz="0" w:space="0" w:color="auto"/>
        <w:right w:val="none" w:sz="0" w:space="0" w:color="auto"/>
      </w:divBdr>
      <w:divsChild>
        <w:div w:id="1429345698">
          <w:marLeft w:val="547"/>
          <w:marRight w:val="0"/>
          <w:marTop w:val="0"/>
          <w:marBottom w:val="160"/>
          <w:divBdr>
            <w:top w:val="none" w:sz="0" w:space="0" w:color="auto"/>
            <w:left w:val="none" w:sz="0" w:space="0" w:color="auto"/>
            <w:bottom w:val="none" w:sz="0" w:space="0" w:color="auto"/>
            <w:right w:val="none" w:sz="0" w:space="0" w:color="auto"/>
          </w:divBdr>
        </w:div>
      </w:divsChild>
    </w:div>
    <w:div w:id="153376645">
      <w:bodyDiv w:val="1"/>
      <w:marLeft w:val="0"/>
      <w:marRight w:val="0"/>
      <w:marTop w:val="0"/>
      <w:marBottom w:val="0"/>
      <w:divBdr>
        <w:top w:val="none" w:sz="0" w:space="0" w:color="auto"/>
        <w:left w:val="none" w:sz="0" w:space="0" w:color="auto"/>
        <w:bottom w:val="none" w:sz="0" w:space="0" w:color="auto"/>
        <w:right w:val="none" w:sz="0" w:space="0" w:color="auto"/>
      </w:divBdr>
      <w:divsChild>
        <w:div w:id="802187808">
          <w:marLeft w:val="547"/>
          <w:marRight w:val="0"/>
          <w:marTop w:val="0"/>
          <w:marBottom w:val="120"/>
          <w:divBdr>
            <w:top w:val="none" w:sz="0" w:space="0" w:color="auto"/>
            <w:left w:val="none" w:sz="0" w:space="0" w:color="auto"/>
            <w:bottom w:val="none" w:sz="0" w:space="0" w:color="auto"/>
            <w:right w:val="none" w:sz="0" w:space="0" w:color="auto"/>
          </w:divBdr>
        </w:div>
        <w:div w:id="1306470554">
          <w:marLeft w:val="1166"/>
          <w:marRight w:val="0"/>
          <w:marTop w:val="0"/>
          <w:marBottom w:val="120"/>
          <w:divBdr>
            <w:top w:val="none" w:sz="0" w:space="0" w:color="auto"/>
            <w:left w:val="none" w:sz="0" w:space="0" w:color="auto"/>
            <w:bottom w:val="none" w:sz="0" w:space="0" w:color="auto"/>
            <w:right w:val="none" w:sz="0" w:space="0" w:color="auto"/>
          </w:divBdr>
        </w:div>
        <w:div w:id="1739131428">
          <w:marLeft w:val="1800"/>
          <w:marRight w:val="0"/>
          <w:marTop w:val="0"/>
          <w:marBottom w:val="160"/>
          <w:divBdr>
            <w:top w:val="none" w:sz="0" w:space="0" w:color="auto"/>
            <w:left w:val="none" w:sz="0" w:space="0" w:color="auto"/>
            <w:bottom w:val="none" w:sz="0" w:space="0" w:color="auto"/>
            <w:right w:val="none" w:sz="0" w:space="0" w:color="auto"/>
          </w:divBdr>
        </w:div>
        <w:div w:id="2100712450">
          <w:marLeft w:val="1166"/>
          <w:marRight w:val="0"/>
          <w:marTop w:val="0"/>
          <w:marBottom w:val="120"/>
          <w:divBdr>
            <w:top w:val="none" w:sz="0" w:space="0" w:color="auto"/>
            <w:left w:val="none" w:sz="0" w:space="0" w:color="auto"/>
            <w:bottom w:val="none" w:sz="0" w:space="0" w:color="auto"/>
            <w:right w:val="none" w:sz="0" w:space="0" w:color="auto"/>
          </w:divBdr>
        </w:div>
      </w:divsChild>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2846434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6908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68506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739600">
      <w:bodyDiv w:val="1"/>
      <w:marLeft w:val="0"/>
      <w:marRight w:val="0"/>
      <w:marTop w:val="0"/>
      <w:marBottom w:val="0"/>
      <w:divBdr>
        <w:top w:val="none" w:sz="0" w:space="0" w:color="auto"/>
        <w:left w:val="none" w:sz="0" w:space="0" w:color="auto"/>
        <w:bottom w:val="none" w:sz="0" w:space="0" w:color="auto"/>
        <w:right w:val="none" w:sz="0" w:space="0" w:color="auto"/>
      </w:divBdr>
      <w:divsChild>
        <w:div w:id="137651738">
          <w:marLeft w:val="547"/>
          <w:marRight w:val="0"/>
          <w:marTop w:val="120"/>
          <w:marBottom w:val="0"/>
          <w:divBdr>
            <w:top w:val="none" w:sz="0" w:space="0" w:color="auto"/>
            <w:left w:val="none" w:sz="0" w:space="0" w:color="auto"/>
            <w:bottom w:val="none" w:sz="0" w:space="0" w:color="auto"/>
            <w:right w:val="none" w:sz="0" w:space="0" w:color="auto"/>
          </w:divBdr>
        </w:div>
        <w:div w:id="663046386">
          <w:marLeft w:val="1166"/>
          <w:marRight w:val="0"/>
          <w:marTop w:val="120"/>
          <w:marBottom w:val="0"/>
          <w:divBdr>
            <w:top w:val="none" w:sz="0" w:space="0" w:color="auto"/>
            <w:left w:val="none" w:sz="0" w:space="0" w:color="auto"/>
            <w:bottom w:val="none" w:sz="0" w:space="0" w:color="auto"/>
            <w:right w:val="none" w:sz="0" w:space="0" w:color="auto"/>
          </w:divBdr>
        </w:div>
      </w:divsChild>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80853316">
      <w:bodyDiv w:val="1"/>
      <w:marLeft w:val="0"/>
      <w:marRight w:val="0"/>
      <w:marTop w:val="0"/>
      <w:marBottom w:val="0"/>
      <w:divBdr>
        <w:top w:val="none" w:sz="0" w:space="0" w:color="auto"/>
        <w:left w:val="none" w:sz="0" w:space="0" w:color="auto"/>
        <w:bottom w:val="none" w:sz="0" w:space="0" w:color="auto"/>
        <w:right w:val="none" w:sz="0" w:space="0" w:color="auto"/>
      </w:divBdr>
      <w:divsChild>
        <w:div w:id="920017910">
          <w:marLeft w:val="2520"/>
          <w:marRight w:val="0"/>
          <w:marTop w:val="120"/>
          <w:marBottom w:val="0"/>
          <w:divBdr>
            <w:top w:val="none" w:sz="0" w:space="0" w:color="auto"/>
            <w:left w:val="none" w:sz="0" w:space="0" w:color="auto"/>
            <w:bottom w:val="none" w:sz="0" w:space="0" w:color="auto"/>
            <w:right w:val="none" w:sz="0" w:space="0" w:color="auto"/>
          </w:divBdr>
        </w:div>
        <w:div w:id="1817523585">
          <w:marLeft w:val="1800"/>
          <w:marRight w:val="0"/>
          <w:marTop w:val="120"/>
          <w:marBottom w:val="0"/>
          <w:divBdr>
            <w:top w:val="none" w:sz="0" w:space="0" w:color="auto"/>
            <w:left w:val="none" w:sz="0" w:space="0" w:color="auto"/>
            <w:bottom w:val="none" w:sz="0" w:space="0" w:color="auto"/>
            <w:right w:val="none" w:sz="0" w:space="0" w:color="auto"/>
          </w:divBdr>
        </w:div>
      </w:divsChild>
    </w:div>
    <w:div w:id="493033935">
      <w:bodyDiv w:val="1"/>
      <w:marLeft w:val="0"/>
      <w:marRight w:val="0"/>
      <w:marTop w:val="0"/>
      <w:marBottom w:val="0"/>
      <w:divBdr>
        <w:top w:val="none" w:sz="0" w:space="0" w:color="auto"/>
        <w:left w:val="none" w:sz="0" w:space="0" w:color="auto"/>
        <w:bottom w:val="none" w:sz="0" w:space="0" w:color="auto"/>
        <w:right w:val="none" w:sz="0" w:space="0" w:color="auto"/>
      </w:divBdr>
    </w:div>
    <w:div w:id="499541572">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27277353">
      <w:bodyDiv w:val="1"/>
      <w:marLeft w:val="0"/>
      <w:marRight w:val="0"/>
      <w:marTop w:val="0"/>
      <w:marBottom w:val="0"/>
      <w:divBdr>
        <w:top w:val="none" w:sz="0" w:space="0" w:color="auto"/>
        <w:left w:val="none" w:sz="0" w:space="0" w:color="auto"/>
        <w:bottom w:val="none" w:sz="0" w:space="0" w:color="auto"/>
        <w:right w:val="none" w:sz="0" w:space="0" w:color="auto"/>
      </w:divBdr>
    </w:div>
    <w:div w:id="631836074">
      <w:bodyDiv w:val="1"/>
      <w:marLeft w:val="0"/>
      <w:marRight w:val="0"/>
      <w:marTop w:val="0"/>
      <w:marBottom w:val="0"/>
      <w:divBdr>
        <w:top w:val="none" w:sz="0" w:space="0" w:color="auto"/>
        <w:left w:val="none" w:sz="0" w:space="0" w:color="auto"/>
        <w:bottom w:val="none" w:sz="0" w:space="0" w:color="auto"/>
        <w:right w:val="none" w:sz="0" w:space="0" w:color="auto"/>
      </w:divBdr>
      <w:divsChild>
        <w:div w:id="185489258">
          <w:marLeft w:val="2520"/>
          <w:marRight w:val="0"/>
          <w:marTop w:val="120"/>
          <w:marBottom w:val="0"/>
          <w:divBdr>
            <w:top w:val="none" w:sz="0" w:space="0" w:color="auto"/>
            <w:left w:val="none" w:sz="0" w:space="0" w:color="auto"/>
            <w:bottom w:val="none" w:sz="0" w:space="0" w:color="auto"/>
            <w:right w:val="none" w:sz="0" w:space="0" w:color="auto"/>
          </w:divBdr>
        </w:div>
        <w:div w:id="777019734">
          <w:marLeft w:val="1800"/>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6054308">
      <w:bodyDiv w:val="1"/>
      <w:marLeft w:val="0"/>
      <w:marRight w:val="0"/>
      <w:marTop w:val="0"/>
      <w:marBottom w:val="0"/>
      <w:divBdr>
        <w:top w:val="none" w:sz="0" w:space="0" w:color="auto"/>
        <w:left w:val="none" w:sz="0" w:space="0" w:color="auto"/>
        <w:bottom w:val="none" w:sz="0" w:space="0" w:color="auto"/>
        <w:right w:val="none" w:sz="0" w:space="0" w:color="auto"/>
      </w:divBdr>
      <w:divsChild>
        <w:div w:id="301080602">
          <w:marLeft w:val="1166"/>
          <w:marRight w:val="0"/>
          <w:marTop w:val="0"/>
          <w:marBottom w:val="120"/>
          <w:divBdr>
            <w:top w:val="none" w:sz="0" w:space="0" w:color="auto"/>
            <w:left w:val="none" w:sz="0" w:space="0" w:color="auto"/>
            <w:bottom w:val="none" w:sz="0" w:space="0" w:color="auto"/>
            <w:right w:val="none" w:sz="0" w:space="0" w:color="auto"/>
          </w:divBdr>
        </w:div>
        <w:div w:id="388650722">
          <w:marLeft w:val="547"/>
          <w:marRight w:val="0"/>
          <w:marTop w:val="0"/>
          <w:marBottom w:val="120"/>
          <w:divBdr>
            <w:top w:val="none" w:sz="0" w:space="0" w:color="auto"/>
            <w:left w:val="none" w:sz="0" w:space="0" w:color="auto"/>
            <w:bottom w:val="none" w:sz="0" w:space="0" w:color="auto"/>
            <w:right w:val="none" w:sz="0" w:space="0" w:color="auto"/>
          </w:divBdr>
        </w:div>
        <w:div w:id="450712364">
          <w:marLeft w:val="1166"/>
          <w:marRight w:val="0"/>
          <w:marTop w:val="0"/>
          <w:marBottom w:val="120"/>
          <w:divBdr>
            <w:top w:val="none" w:sz="0" w:space="0" w:color="auto"/>
            <w:left w:val="none" w:sz="0" w:space="0" w:color="auto"/>
            <w:bottom w:val="none" w:sz="0" w:space="0" w:color="auto"/>
            <w:right w:val="none" w:sz="0" w:space="0" w:color="auto"/>
          </w:divBdr>
        </w:div>
        <w:div w:id="543367917">
          <w:marLeft w:val="1166"/>
          <w:marRight w:val="0"/>
          <w:marTop w:val="0"/>
          <w:marBottom w:val="120"/>
          <w:divBdr>
            <w:top w:val="none" w:sz="0" w:space="0" w:color="auto"/>
            <w:left w:val="none" w:sz="0" w:space="0" w:color="auto"/>
            <w:bottom w:val="none" w:sz="0" w:space="0" w:color="auto"/>
            <w:right w:val="none" w:sz="0" w:space="0" w:color="auto"/>
          </w:divBdr>
        </w:div>
        <w:div w:id="612827340">
          <w:marLeft w:val="2520"/>
          <w:marRight w:val="0"/>
          <w:marTop w:val="0"/>
          <w:marBottom w:val="120"/>
          <w:divBdr>
            <w:top w:val="none" w:sz="0" w:space="0" w:color="auto"/>
            <w:left w:val="none" w:sz="0" w:space="0" w:color="auto"/>
            <w:bottom w:val="none" w:sz="0" w:space="0" w:color="auto"/>
            <w:right w:val="none" w:sz="0" w:space="0" w:color="auto"/>
          </w:divBdr>
        </w:div>
        <w:div w:id="665674977">
          <w:marLeft w:val="1166"/>
          <w:marRight w:val="0"/>
          <w:marTop w:val="0"/>
          <w:marBottom w:val="120"/>
          <w:divBdr>
            <w:top w:val="none" w:sz="0" w:space="0" w:color="auto"/>
            <w:left w:val="none" w:sz="0" w:space="0" w:color="auto"/>
            <w:bottom w:val="none" w:sz="0" w:space="0" w:color="auto"/>
            <w:right w:val="none" w:sz="0" w:space="0" w:color="auto"/>
          </w:divBdr>
        </w:div>
        <w:div w:id="873732554">
          <w:marLeft w:val="1166"/>
          <w:marRight w:val="0"/>
          <w:marTop w:val="0"/>
          <w:marBottom w:val="120"/>
          <w:divBdr>
            <w:top w:val="none" w:sz="0" w:space="0" w:color="auto"/>
            <w:left w:val="none" w:sz="0" w:space="0" w:color="auto"/>
            <w:bottom w:val="none" w:sz="0" w:space="0" w:color="auto"/>
            <w:right w:val="none" w:sz="0" w:space="0" w:color="auto"/>
          </w:divBdr>
        </w:div>
        <w:div w:id="935216524">
          <w:marLeft w:val="1166"/>
          <w:marRight w:val="0"/>
          <w:marTop w:val="0"/>
          <w:marBottom w:val="120"/>
          <w:divBdr>
            <w:top w:val="none" w:sz="0" w:space="0" w:color="auto"/>
            <w:left w:val="none" w:sz="0" w:space="0" w:color="auto"/>
            <w:bottom w:val="none" w:sz="0" w:space="0" w:color="auto"/>
            <w:right w:val="none" w:sz="0" w:space="0" w:color="auto"/>
          </w:divBdr>
        </w:div>
        <w:div w:id="981348966">
          <w:marLeft w:val="547"/>
          <w:marRight w:val="0"/>
          <w:marTop w:val="0"/>
          <w:marBottom w:val="120"/>
          <w:divBdr>
            <w:top w:val="none" w:sz="0" w:space="0" w:color="auto"/>
            <w:left w:val="none" w:sz="0" w:space="0" w:color="auto"/>
            <w:bottom w:val="none" w:sz="0" w:space="0" w:color="auto"/>
            <w:right w:val="none" w:sz="0" w:space="0" w:color="auto"/>
          </w:divBdr>
        </w:div>
        <w:div w:id="1235582237">
          <w:marLeft w:val="547"/>
          <w:marRight w:val="0"/>
          <w:marTop w:val="0"/>
          <w:marBottom w:val="120"/>
          <w:divBdr>
            <w:top w:val="none" w:sz="0" w:space="0" w:color="auto"/>
            <w:left w:val="none" w:sz="0" w:space="0" w:color="auto"/>
            <w:bottom w:val="none" w:sz="0" w:space="0" w:color="auto"/>
            <w:right w:val="none" w:sz="0" w:space="0" w:color="auto"/>
          </w:divBdr>
        </w:div>
        <w:div w:id="1351681032">
          <w:marLeft w:val="547"/>
          <w:marRight w:val="0"/>
          <w:marTop w:val="0"/>
          <w:marBottom w:val="120"/>
          <w:divBdr>
            <w:top w:val="none" w:sz="0" w:space="0" w:color="auto"/>
            <w:left w:val="none" w:sz="0" w:space="0" w:color="auto"/>
            <w:bottom w:val="none" w:sz="0" w:space="0" w:color="auto"/>
            <w:right w:val="none" w:sz="0" w:space="0" w:color="auto"/>
          </w:divBdr>
        </w:div>
        <w:div w:id="1374889222">
          <w:marLeft w:val="2520"/>
          <w:marRight w:val="0"/>
          <w:marTop w:val="0"/>
          <w:marBottom w:val="120"/>
          <w:divBdr>
            <w:top w:val="none" w:sz="0" w:space="0" w:color="auto"/>
            <w:left w:val="none" w:sz="0" w:space="0" w:color="auto"/>
            <w:bottom w:val="none" w:sz="0" w:space="0" w:color="auto"/>
            <w:right w:val="none" w:sz="0" w:space="0" w:color="auto"/>
          </w:divBdr>
        </w:div>
        <w:div w:id="1750342365">
          <w:marLeft w:val="1166"/>
          <w:marRight w:val="0"/>
          <w:marTop w:val="0"/>
          <w:marBottom w:val="120"/>
          <w:divBdr>
            <w:top w:val="none" w:sz="0" w:space="0" w:color="auto"/>
            <w:left w:val="none" w:sz="0" w:space="0" w:color="auto"/>
            <w:bottom w:val="none" w:sz="0" w:space="0" w:color="auto"/>
            <w:right w:val="none" w:sz="0" w:space="0" w:color="auto"/>
          </w:divBdr>
        </w:div>
      </w:divsChild>
    </w:div>
    <w:div w:id="65465052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1545894">
      <w:bodyDiv w:val="1"/>
      <w:marLeft w:val="0"/>
      <w:marRight w:val="0"/>
      <w:marTop w:val="0"/>
      <w:marBottom w:val="0"/>
      <w:divBdr>
        <w:top w:val="none" w:sz="0" w:space="0" w:color="auto"/>
        <w:left w:val="none" w:sz="0" w:space="0" w:color="auto"/>
        <w:bottom w:val="none" w:sz="0" w:space="0" w:color="auto"/>
        <w:right w:val="none" w:sz="0" w:space="0" w:color="auto"/>
      </w:divBdr>
      <w:divsChild>
        <w:div w:id="1405570551">
          <w:marLeft w:val="1166"/>
          <w:marRight w:val="0"/>
          <w:marTop w:val="120"/>
          <w:marBottom w:val="0"/>
          <w:divBdr>
            <w:top w:val="none" w:sz="0" w:space="0" w:color="auto"/>
            <w:left w:val="none" w:sz="0" w:space="0" w:color="auto"/>
            <w:bottom w:val="none" w:sz="0" w:space="0" w:color="auto"/>
            <w:right w:val="none" w:sz="0" w:space="0" w:color="auto"/>
          </w:divBdr>
        </w:div>
        <w:div w:id="1852406440">
          <w:marLeft w:val="547"/>
          <w:marRight w:val="0"/>
          <w:marTop w:val="12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696547224">
      <w:bodyDiv w:val="1"/>
      <w:marLeft w:val="0"/>
      <w:marRight w:val="0"/>
      <w:marTop w:val="0"/>
      <w:marBottom w:val="0"/>
      <w:divBdr>
        <w:top w:val="none" w:sz="0" w:space="0" w:color="auto"/>
        <w:left w:val="none" w:sz="0" w:space="0" w:color="auto"/>
        <w:bottom w:val="none" w:sz="0" w:space="0" w:color="auto"/>
        <w:right w:val="none" w:sz="0" w:space="0" w:color="auto"/>
      </w:divBdr>
      <w:divsChild>
        <w:div w:id="381369347">
          <w:marLeft w:val="360"/>
          <w:marRight w:val="0"/>
          <w:marTop w:val="200"/>
          <w:marBottom w:val="0"/>
          <w:divBdr>
            <w:top w:val="none" w:sz="0" w:space="0" w:color="auto"/>
            <w:left w:val="none" w:sz="0" w:space="0" w:color="auto"/>
            <w:bottom w:val="none" w:sz="0" w:space="0" w:color="auto"/>
            <w:right w:val="none" w:sz="0" w:space="0" w:color="auto"/>
          </w:divBdr>
        </w:div>
        <w:div w:id="403844594">
          <w:marLeft w:val="1080"/>
          <w:marRight w:val="0"/>
          <w:marTop w:val="100"/>
          <w:marBottom w:val="0"/>
          <w:divBdr>
            <w:top w:val="none" w:sz="0" w:space="0" w:color="auto"/>
            <w:left w:val="none" w:sz="0" w:space="0" w:color="auto"/>
            <w:bottom w:val="none" w:sz="0" w:space="0" w:color="auto"/>
            <w:right w:val="none" w:sz="0" w:space="0" w:color="auto"/>
          </w:divBdr>
        </w:div>
        <w:div w:id="1490364093">
          <w:marLeft w:val="1080"/>
          <w:marRight w:val="0"/>
          <w:marTop w:val="100"/>
          <w:marBottom w:val="0"/>
          <w:divBdr>
            <w:top w:val="none" w:sz="0" w:space="0" w:color="auto"/>
            <w:left w:val="none" w:sz="0" w:space="0" w:color="auto"/>
            <w:bottom w:val="none" w:sz="0" w:space="0" w:color="auto"/>
            <w:right w:val="none" w:sz="0" w:space="0" w:color="auto"/>
          </w:divBdr>
        </w:div>
        <w:div w:id="1588807793">
          <w:marLeft w:val="1080"/>
          <w:marRight w:val="0"/>
          <w:marTop w:val="100"/>
          <w:marBottom w:val="0"/>
          <w:divBdr>
            <w:top w:val="none" w:sz="0" w:space="0" w:color="auto"/>
            <w:left w:val="none" w:sz="0" w:space="0" w:color="auto"/>
            <w:bottom w:val="none" w:sz="0" w:space="0" w:color="auto"/>
            <w:right w:val="none" w:sz="0" w:space="0" w:color="auto"/>
          </w:divBdr>
        </w:div>
        <w:div w:id="1714378212">
          <w:marLeft w:val="1080"/>
          <w:marRight w:val="0"/>
          <w:marTop w:val="10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6488334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798451829">
      <w:bodyDiv w:val="1"/>
      <w:marLeft w:val="0"/>
      <w:marRight w:val="0"/>
      <w:marTop w:val="0"/>
      <w:marBottom w:val="0"/>
      <w:divBdr>
        <w:top w:val="none" w:sz="0" w:space="0" w:color="auto"/>
        <w:left w:val="none" w:sz="0" w:space="0" w:color="auto"/>
        <w:bottom w:val="none" w:sz="0" w:space="0" w:color="auto"/>
        <w:right w:val="none" w:sz="0" w:space="0" w:color="auto"/>
      </w:divBdr>
      <w:divsChild>
        <w:div w:id="153448736">
          <w:marLeft w:val="547"/>
          <w:marRight w:val="0"/>
          <w:marTop w:val="120"/>
          <w:marBottom w:val="0"/>
          <w:divBdr>
            <w:top w:val="none" w:sz="0" w:space="0" w:color="auto"/>
            <w:left w:val="none" w:sz="0" w:space="0" w:color="auto"/>
            <w:bottom w:val="none" w:sz="0" w:space="0" w:color="auto"/>
            <w:right w:val="none" w:sz="0" w:space="0" w:color="auto"/>
          </w:divBdr>
        </w:div>
        <w:div w:id="727727293">
          <w:marLeft w:val="1166"/>
          <w:marRight w:val="0"/>
          <w:marTop w:val="120"/>
          <w:marBottom w:val="0"/>
          <w:divBdr>
            <w:top w:val="none" w:sz="0" w:space="0" w:color="auto"/>
            <w:left w:val="none" w:sz="0" w:space="0" w:color="auto"/>
            <w:bottom w:val="none" w:sz="0" w:space="0" w:color="auto"/>
            <w:right w:val="none" w:sz="0" w:space="0" w:color="auto"/>
          </w:divBdr>
        </w:div>
        <w:div w:id="755369402">
          <w:marLeft w:val="1166"/>
          <w:marRight w:val="0"/>
          <w:marTop w:val="120"/>
          <w:marBottom w:val="0"/>
          <w:divBdr>
            <w:top w:val="none" w:sz="0" w:space="0" w:color="auto"/>
            <w:left w:val="none" w:sz="0" w:space="0" w:color="auto"/>
            <w:bottom w:val="none" w:sz="0" w:space="0" w:color="auto"/>
            <w:right w:val="none" w:sz="0" w:space="0" w:color="auto"/>
          </w:divBdr>
        </w:div>
        <w:div w:id="2047756580">
          <w:marLeft w:val="1800"/>
          <w:marRight w:val="0"/>
          <w:marTop w:val="120"/>
          <w:marBottom w:val="0"/>
          <w:divBdr>
            <w:top w:val="none" w:sz="0" w:space="0" w:color="auto"/>
            <w:left w:val="none" w:sz="0" w:space="0" w:color="auto"/>
            <w:bottom w:val="none" w:sz="0" w:space="0" w:color="auto"/>
            <w:right w:val="none" w:sz="0" w:space="0" w:color="auto"/>
          </w:divBdr>
        </w:div>
        <w:div w:id="2144232644">
          <w:marLeft w:val="1166"/>
          <w:marRight w:val="0"/>
          <w:marTop w:val="120"/>
          <w:marBottom w:val="0"/>
          <w:divBdr>
            <w:top w:val="none" w:sz="0" w:space="0" w:color="auto"/>
            <w:left w:val="none" w:sz="0" w:space="0" w:color="auto"/>
            <w:bottom w:val="none" w:sz="0" w:space="0" w:color="auto"/>
            <w:right w:val="none" w:sz="0" w:space="0" w:color="auto"/>
          </w:divBdr>
        </w:div>
      </w:divsChild>
    </w:div>
    <w:div w:id="798884811">
      <w:bodyDiv w:val="1"/>
      <w:marLeft w:val="0"/>
      <w:marRight w:val="0"/>
      <w:marTop w:val="0"/>
      <w:marBottom w:val="0"/>
      <w:divBdr>
        <w:top w:val="none" w:sz="0" w:space="0" w:color="auto"/>
        <w:left w:val="none" w:sz="0" w:space="0" w:color="auto"/>
        <w:bottom w:val="none" w:sz="0" w:space="0" w:color="auto"/>
        <w:right w:val="none" w:sz="0" w:space="0" w:color="auto"/>
      </w:divBdr>
    </w:div>
    <w:div w:id="859122273">
      <w:bodyDiv w:val="1"/>
      <w:marLeft w:val="0"/>
      <w:marRight w:val="0"/>
      <w:marTop w:val="0"/>
      <w:marBottom w:val="0"/>
      <w:divBdr>
        <w:top w:val="none" w:sz="0" w:space="0" w:color="auto"/>
        <w:left w:val="none" w:sz="0" w:space="0" w:color="auto"/>
        <w:bottom w:val="none" w:sz="0" w:space="0" w:color="auto"/>
        <w:right w:val="none" w:sz="0" w:space="0" w:color="auto"/>
      </w:divBdr>
      <w:divsChild>
        <w:div w:id="1479033465">
          <w:marLeft w:val="446"/>
          <w:marRight w:val="0"/>
          <w:marTop w:val="0"/>
          <w:marBottom w:val="0"/>
          <w:divBdr>
            <w:top w:val="none" w:sz="0" w:space="0" w:color="auto"/>
            <w:left w:val="none" w:sz="0" w:space="0" w:color="auto"/>
            <w:bottom w:val="none" w:sz="0" w:space="0" w:color="auto"/>
            <w:right w:val="none" w:sz="0" w:space="0" w:color="auto"/>
          </w:divBdr>
        </w:div>
      </w:divsChild>
    </w:div>
    <w:div w:id="861091689">
      <w:bodyDiv w:val="1"/>
      <w:marLeft w:val="0"/>
      <w:marRight w:val="0"/>
      <w:marTop w:val="0"/>
      <w:marBottom w:val="0"/>
      <w:divBdr>
        <w:top w:val="none" w:sz="0" w:space="0" w:color="auto"/>
        <w:left w:val="none" w:sz="0" w:space="0" w:color="auto"/>
        <w:bottom w:val="none" w:sz="0" w:space="0" w:color="auto"/>
        <w:right w:val="none" w:sz="0" w:space="0" w:color="auto"/>
      </w:divBdr>
      <w:divsChild>
        <w:div w:id="1595240000">
          <w:marLeft w:val="2520"/>
          <w:marRight w:val="0"/>
          <w:marTop w:val="120"/>
          <w:marBottom w:val="0"/>
          <w:divBdr>
            <w:top w:val="none" w:sz="0" w:space="0" w:color="auto"/>
            <w:left w:val="none" w:sz="0" w:space="0" w:color="auto"/>
            <w:bottom w:val="none" w:sz="0" w:space="0" w:color="auto"/>
            <w:right w:val="none" w:sz="0" w:space="0" w:color="auto"/>
          </w:divBdr>
        </w:div>
        <w:div w:id="2017028579">
          <w:marLeft w:val="2520"/>
          <w:marRight w:val="0"/>
          <w:marTop w:val="120"/>
          <w:marBottom w:val="0"/>
          <w:divBdr>
            <w:top w:val="none" w:sz="0" w:space="0" w:color="auto"/>
            <w:left w:val="none" w:sz="0" w:space="0" w:color="auto"/>
            <w:bottom w:val="none" w:sz="0" w:space="0" w:color="auto"/>
            <w:right w:val="none" w:sz="0" w:space="0" w:color="auto"/>
          </w:divBdr>
        </w:div>
      </w:divsChild>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491632">
      <w:bodyDiv w:val="1"/>
      <w:marLeft w:val="0"/>
      <w:marRight w:val="0"/>
      <w:marTop w:val="0"/>
      <w:marBottom w:val="0"/>
      <w:divBdr>
        <w:top w:val="none" w:sz="0" w:space="0" w:color="auto"/>
        <w:left w:val="none" w:sz="0" w:space="0" w:color="auto"/>
        <w:bottom w:val="none" w:sz="0" w:space="0" w:color="auto"/>
        <w:right w:val="none" w:sz="0" w:space="0" w:color="auto"/>
      </w:divBdr>
      <w:divsChild>
        <w:div w:id="1316496928">
          <w:marLeft w:val="446"/>
          <w:marRight w:val="0"/>
          <w:marTop w:val="0"/>
          <w:marBottom w:val="0"/>
          <w:divBdr>
            <w:top w:val="none" w:sz="0" w:space="0" w:color="auto"/>
            <w:left w:val="none" w:sz="0" w:space="0" w:color="auto"/>
            <w:bottom w:val="none" w:sz="0" w:space="0" w:color="auto"/>
            <w:right w:val="none" w:sz="0" w:space="0" w:color="auto"/>
          </w:divBdr>
        </w:div>
      </w:divsChild>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10538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430922">
      <w:bodyDiv w:val="1"/>
      <w:marLeft w:val="0"/>
      <w:marRight w:val="0"/>
      <w:marTop w:val="0"/>
      <w:marBottom w:val="0"/>
      <w:divBdr>
        <w:top w:val="none" w:sz="0" w:space="0" w:color="auto"/>
        <w:left w:val="none" w:sz="0" w:space="0" w:color="auto"/>
        <w:bottom w:val="none" w:sz="0" w:space="0" w:color="auto"/>
        <w:right w:val="none" w:sz="0" w:space="0" w:color="auto"/>
      </w:divBdr>
    </w:div>
    <w:div w:id="1094937536">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5347991">
      <w:bodyDiv w:val="1"/>
      <w:marLeft w:val="0"/>
      <w:marRight w:val="0"/>
      <w:marTop w:val="0"/>
      <w:marBottom w:val="0"/>
      <w:divBdr>
        <w:top w:val="none" w:sz="0" w:space="0" w:color="auto"/>
        <w:left w:val="none" w:sz="0" w:space="0" w:color="auto"/>
        <w:bottom w:val="none" w:sz="0" w:space="0" w:color="auto"/>
        <w:right w:val="none" w:sz="0" w:space="0" w:color="auto"/>
      </w:divBdr>
    </w:div>
    <w:div w:id="1126318192">
      <w:bodyDiv w:val="1"/>
      <w:marLeft w:val="0"/>
      <w:marRight w:val="0"/>
      <w:marTop w:val="0"/>
      <w:marBottom w:val="0"/>
      <w:divBdr>
        <w:top w:val="none" w:sz="0" w:space="0" w:color="auto"/>
        <w:left w:val="none" w:sz="0" w:space="0" w:color="auto"/>
        <w:bottom w:val="none" w:sz="0" w:space="0" w:color="auto"/>
        <w:right w:val="none" w:sz="0" w:space="0" w:color="auto"/>
      </w:divBdr>
      <w:divsChild>
        <w:div w:id="1417359645">
          <w:marLeft w:val="108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19051302">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6404232">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1764484">
      <w:bodyDiv w:val="1"/>
      <w:marLeft w:val="0"/>
      <w:marRight w:val="0"/>
      <w:marTop w:val="0"/>
      <w:marBottom w:val="0"/>
      <w:divBdr>
        <w:top w:val="none" w:sz="0" w:space="0" w:color="auto"/>
        <w:left w:val="none" w:sz="0" w:space="0" w:color="auto"/>
        <w:bottom w:val="none" w:sz="0" w:space="0" w:color="auto"/>
        <w:right w:val="none" w:sz="0" w:space="0" w:color="auto"/>
      </w:divBdr>
      <w:divsChild>
        <w:div w:id="1750538424">
          <w:marLeft w:val="547"/>
          <w:marRight w:val="0"/>
          <w:marTop w:val="12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144623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2509644">
      <w:bodyDiv w:val="1"/>
      <w:marLeft w:val="0"/>
      <w:marRight w:val="0"/>
      <w:marTop w:val="0"/>
      <w:marBottom w:val="0"/>
      <w:divBdr>
        <w:top w:val="none" w:sz="0" w:space="0" w:color="auto"/>
        <w:left w:val="none" w:sz="0" w:space="0" w:color="auto"/>
        <w:bottom w:val="none" w:sz="0" w:space="0" w:color="auto"/>
        <w:right w:val="none" w:sz="0" w:space="0" w:color="auto"/>
      </w:divBdr>
      <w:divsChild>
        <w:div w:id="1244145342">
          <w:marLeft w:val="547"/>
          <w:marRight w:val="0"/>
          <w:marTop w:val="0"/>
          <w:marBottom w:val="120"/>
          <w:divBdr>
            <w:top w:val="none" w:sz="0" w:space="0" w:color="auto"/>
            <w:left w:val="none" w:sz="0" w:space="0" w:color="auto"/>
            <w:bottom w:val="none" w:sz="0" w:space="0" w:color="auto"/>
            <w:right w:val="none" w:sz="0" w:space="0" w:color="auto"/>
          </w:divBdr>
        </w:div>
      </w:divsChild>
    </w:div>
    <w:div w:id="1346321217">
      <w:bodyDiv w:val="1"/>
      <w:marLeft w:val="0"/>
      <w:marRight w:val="0"/>
      <w:marTop w:val="0"/>
      <w:marBottom w:val="0"/>
      <w:divBdr>
        <w:top w:val="none" w:sz="0" w:space="0" w:color="auto"/>
        <w:left w:val="none" w:sz="0" w:space="0" w:color="auto"/>
        <w:bottom w:val="none" w:sz="0" w:space="0" w:color="auto"/>
        <w:right w:val="none" w:sz="0" w:space="0" w:color="auto"/>
      </w:divBdr>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7822767">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756390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1679785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73084130">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6053">
      <w:bodyDiv w:val="1"/>
      <w:marLeft w:val="0"/>
      <w:marRight w:val="0"/>
      <w:marTop w:val="0"/>
      <w:marBottom w:val="0"/>
      <w:divBdr>
        <w:top w:val="none" w:sz="0" w:space="0" w:color="auto"/>
        <w:left w:val="none" w:sz="0" w:space="0" w:color="auto"/>
        <w:bottom w:val="none" w:sz="0" w:space="0" w:color="auto"/>
        <w:right w:val="none" w:sz="0" w:space="0" w:color="auto"/>
      </w:divBdr>
    </w:div>
    <w:div w:id="164531064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8971974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69649746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103890">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928017">
      <w:bodyDiv w:val="1"/>
      <w:marLeft w:val="0"/>
      <w:marRight w:val="0"/>
      <w:marTop w:val="0"/>
      <w:marBottom w:val="0"/>
      <w:divBdr>
        <w:top w:val="none" w:sz="0" w:space="0" w:color="auto"/>
        <w:left w:val="none" w:sz="0" w:space="0" w:color="auto"/>
        <w:bottom w:val="none" w:sz="0" w:space="0" w:color="auto"/>
        <w:right w:val="none" w:sz="0" w:space="0" w:color="auto"/>
      </w:divBdr>
      <w:divsChild>
        <w:div w:id="288166712">
          <w:marLeft w:val="360"/>
          <w:marRight w:val="0"/>
          <w:marTop w:val="200"/>
          <w:marBottom w:val="0"/>
          <w:divBdr>
            <w:top w:val="none" w:sz="0" w:space="0" w:color="auto"/>
            <w:left w:val="none" w:sz="0" w:space="0" w:color="auto"/>
            <w:bottom w:val="none" w:sz="0" w:space="0" w:color="auto"/>
            <w:right w:val="none" w:sz="0" w:space="0" w:color="auto"/>
          </w:divBdr>
        </w:div>
        <w:div w:id="1673754508">
          <w:marLeft w:val="1080"/>
          <w:marRight w:val="0"/>
          <w:marTop w:val="100"/>
          <w:marBottom w:val="0"/>
          <w:divBdr>
            <w:top w:val="none" w:sz="0" w:space="0" w:color="auto"/>
            <w:left w:val="none" w:sz="0" w:space="0" w:color="auto"/>
            <w:bottom w:val="none" w:sz="0" w:space="0" w:color="auto"/>
            <w:right w:val="none" w:sz="0" w:space="0" w:color="auto"/>
          </w:divBdr>
        </w:div>
        <w:div w:id="1676878354">
          <w:marLeft w:val="1080"/>
          <w:marRight w:val="0"/>
          <w:marTop w:val="100"/>
          <w:marBottom w:val="0"/>
          <w:divBdr>
            <w:top w:val="none" w:sz="0" w:space="0" w:color="auto"/>
            <w:left w:val="none" w:sz="0" w:space="0" w:color="auto"/>
            <w:bottom w:val="none" w:sz="0" w:space="0" w:color="auto"/>
            <w:right w:val="none" w:sz="0" w:space="0" w:color="auto"/>
          </w:divBdr>
        </w:div>
        <w:div w:id="2035614517">
          <w:marLeft w:val="1080"/>
          <w:marRight w:val="0"/>
          <w:marTop w:val="100"/>
          <w:marBottom w:val="0"/>
          <w:divBdr>
            <w:top w:val="none" w:sz="0" w:space="0" w:color="auto"/>
            <w:left w:val="none" w:sz="0" w:space="0" w:color="auto"/>
            <w:bottom w:val="none" w:sz="0" w:space="0" w:color="auto"/>
            <w:right w:val="none" w:sz="0" w:space="0" w:color="auto"/>
          </w:divBdr>
        </w:div>
        <w:div w:id="2088460498">
          <w:marLeft w:val="1080"/>
          <w:marRight w:val="0"/>
          <w:marTop w:val="100"/>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624322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88511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4166180">
      <w:bodyDiv w:val="1"/>
      <w:marLeft w:val="0"/>
      <w:marRight w:val="0"/>
      <w:marTop w:val="0"/>
      <w:marBottom w:val="0"/>
      <w:divBdr>
        <w:top w:val="none" w:sz="0" w:space="0" w:color="auto"/>
        <w:left w:val="none" w:sz="0" w:space="0" w:color="auto"/>
        <w:bottom w:val="none" w:sz="0" w:space="0" w:color="auto"/>
        <w:right w:val="none" w:sz="0" w:space="0" w:color="auto"/>
      </w:divBdr>
    </w:div>
    <w:div w:id="2026130423">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50645838">
      <w:bodyDiv w:val="1"/>
      <w:marLeft w:val="0"/>
      <w:marRight w:val="0"/>
      <w:marTop w:val="0"/>
      <w:marBottom w:val="0"/>
      <w:divBdr>
        <w:top w:val="none" w:sz="0" w:space="0" w:color="auto"/>
        <w:left w:val="none" w:sz="0" w:space="0" w:color="auto"/>
        <w:bottom w:val="none" w:sz="0" w:space="0" w:color="auto"/>
        <w:right w:val="none" w:sz="0" w:space="0" w:color="auto"/>
      </w:divBdr>
    </w:div>
    <w:div w:id="207311658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AD7310-E99A-4DE0-A46A-66F7E5F71CA7}">
  <ds:schemaRefs>
    <ds:schemaRef ds:uri="http://schemas.microsoft.com/office/2006/metadata/longProperties"/>
  </ds:schemaRefs>
</ds:datastoreItem>
</file>

<file path=customXml/itemProps2.xml><?xml version="1.0" encoding="utf-8"?>
<ds:datastoreItem xmlns:ds="http://schemas.openxmlformats.org/officeDocument/2006/customXml" ds:itemID="{8579E1A9-73F9-44EA-AD30-98A2C0509808}">
  <ds:schemaRefs>
    <ds:schemaRef ds:uri="http://schemas.openxmlformats.org/officeDocument/2006/bibliography"/>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8594</Characters>
  <Pages>5</Pages>
  <DocSecurity>0</DocSecurity>
  <Words>1507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2025-02-07T09:18:00Z</dcterms:modified>
  <dc:description/>
  <cp:keywords/>
  <dc:subject/>
  <dc:title/>
  <cp:lastModifiedBy/>
  <dcterms:created xsi:type="dcterms:W3CDTF">2025-02-07T08:37:00Z</dcterms:created>
  <cp:revision>1</cp:revision>
</cp:coreProperties>
</file>